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2FFDF">
      <w:pPr>
        <w:spacing w:before="312" w:beforeLines="100" w:after="312" w:afterLines="100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2"/>
          <w:szCs w:val="32"/>
        </w:rPr>
        <w:t>广水市2023年度预算项目绩效自评表</w:t>
      </w:r>
    </w:p>
    <w:p w14:paraId="3610A8CA">
      <w:pPr>
        <w:widowControl/>
        <w:spacing w:after="62" w:afterLines="20"/>
        <w:jc w:val="left"/>
        <w:rPr>
          <w:rFonts w:hint="eastAsia" w:ascii="楷体_GB2312" w:eastAsia="楷体_GB2312"/>
          <w:sz w:val="26"/>
          <w:szCs w:val="28"/>
        </w:rPr>
      </w:pPr>
      <w:r>
        <w:rPr>
          <w:rFonts w:hint="eastAsia" w:ascii="楷体_GB2312" w:eastAsia="楷体_GB2312"/>
          <w:sz w:val="26"/>
          <w:szCs w:val="28"/>
        </w:rPr>
        <w:t xml:space="preserve">填报日期 2024 年 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3</w:t>
      </w:r>
      <w:r>
        <w:rPr>
          <w:rFonts w:hint="eastAsia" w:ascii="楷体_GB2312" w:eastAsia="楷体_GB2312"/>
          <w:sz w:val="26"/>
          <w:szCs w:val="28"/>
        </w:rPr>
        <w:t xml:space="preserve"> 月 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20</w:t>
      </w:r>
      <w:r>
        <w:rPr>
          <w:rFonts w:hint="eastAsia" w:ascii="楷体_GB2312" w:eastAsia="楷体_GB2312"/>
          <w:sz w:val="26"/>
          <w:szCs w:val="28"/>
        </w:rPr>
        <w:t xml:space="preserve"> 日      自评总分：9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4</w:t>
      </w:r>
      <w:r>
        <w:rPr>
          <w:rFonts w:hint="eastAsia" w:ascii="楷体_GB2312" w:eastAsia="楷体_GB2312"/>
          <w:sz w:val="26"/>
          <w:szCs w:val="28"/>
        </w:rPr>
        <w:t xml:space="preserve">   单位领导审签：</w:t>
      </w:r>
    </w:p>
    <w:tbl>
      <w:tblPr>
        <w:tblStyle w:val="3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10"/>
        <w:gridCol w:w="945"/>
        <w:gridCol w:w="212"/>
        <w:gridCol w:w="838"/>
        <w:gridCol w:w="211"/>
        <w:gridCol w:w="538"/>
        <w:gridCol w:w="7"/>
        <w:gridCol w:w="191"/>
        <w:gridCol w:w="509"/>
        <w:gridCol w:w="331"/>
        <w:gridCol w:w="908"/>
        <w:gridCol w:w="246"/>
        <w:gridCol w:w="841"/>
        <w:gridCol w:w="1018"/>
        <w:gridCol w:w="826"/>
      </w:tblGrid>
      <w:tr w14:paraId="7D03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89" w:type="dxa"/>
            <w:vAlign w:val="center"/>
          </w:tcPr>
          <w:p w14:paraId="6E973E71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项目名称</w:t>
            </w:r>
          </w:p>
        </w:tc>
        <w:tc>
          <w:tcPr>
            <w:tcW w:w="2961" w:type="dxa"/>
            <w:gridSpan w:val="7"/>
            <w:vAlign w:val="center"/>
          </w:tcPr>
          <w:p w14:paraId="782752A3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基本公共卫生服务</w:t>
            </w:r>
          </w:p>
        </w:tc>
        <w:tc>
          <w:tcPr>
            <w:tcW w:w="2185" w:type="dxa"/>
            <w:gridSpan w:val="5"/>
            <w:vAlign w:val="center"/>
          </w:tcPr>
          <w:p w14:paraId="06A9CE4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项目实施单位</w:t>
            </w:r>
          </w:p>
        </w:tc>
        <w:tc>
          <w:tcPr>
            <w:tcW w:w="2685" w:type="dxa"/>
            <w:gridSpan w:val="3"/>
            <w:vAlign w:val="center"/>
          </w:tcPr>
          <w:p w14:paraId="618804E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吴店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>镇卫生院</w:t>
            </w:r>
          </w:p>
        </w:tc>
      </w:tr>
      <w:tr w14:paraId="54F0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89" w:type="dxa"/>
            <w:vAlign w:val="center"/>
          </w:tcPr>
          <w:p w14:paraId="47AE787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项目主管单位</w:t>
            </w:r>
          </w:p>
        </w:tc>
        <w:tc>
          <w:tcPr>
            <w:tcW w:w="2954" w:type="dxa"/>
            <w:gridSpan w:val="6"/>
            <w:vAlign w:val="center"/>
          </w:tcPr>
          <w:p w14:paraId="189F0DB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广水市卫生健康局</w:t>
            </w:r>
          </w:p>
        </w:tc>
        <w:tc>
          <w:tcPr>
            <w:tcW w:w="2192" w:type="dxa"/>
            <w:gridSpan w:val="6"/>
            <w:vAlign w:val="center"/>
          </w:tcPr>
          <w:p w14:paraId="5DA894E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项目负责人</w:t>
            </w:r>
          </w:p>
        </w:tc>
        <w:tc>
          <w:tcPr>
            <w:tcW w:w="2685" w:type="dxa"/>
            <w:gridSpan w:val="3"/>
            <w:vAlign w:val="center"/>
          </w:tcPr>
          <w:p w14:paraId="6698F914">
            <w:pPr>
              <w:spacing w:line="400" w:lineRule="exact"/>
              <w:jc w:val="both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袁小兵</w:t>
            </w:r>
          </w:p>
        </w:tc>
      </w:tr>
      <w:tr w14:paraId="739B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89" w:type="dxa"/>
            <w:vAlign w:val="center"/>
          </w:tcPr>
          <w:p w14:paraId="636F035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项目属性</w:t>
            </w:r>
          </w:p>
        </w:tc>
        <w:tc>
          <w:tcPr>
            <w:tcW w:w="7831" w:type="dxa"/>
            <w:gridSpan w:val="15"/>
            <w:vAlign w:val="center"/>
          </w:tcPr>
          <w:p w14:paraId="229102EC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1、常年性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2、延续性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3、一次性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4、新增性</w:t>
            </w:r>
            <w:r>
              <w:rPr>
                <w:rFonts w:hint="eastAsia"/>
                <w:sz w:val="22"/>
                <w:szCs w:val="22"/>
              </w:rPr>
              <w:t>□</w:t>
            </w:r>
          </w:p>
        </w:tc>
      </w:tr>
      <w:tr w14:paraId="58E8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89" w:type="dxa"/>
            <w:vMerge w:val="restart"/>
            <w:vAlign w:val="center"/>
          </w:tcPr>
          <w:p w14:paraId="3DC07D8B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项目资金</w:t>
            </w:r>
          </w:p>
          <w:p w14:paraId="6FBCA52E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来源和执行情况</w:t>
            </w:r>
          </w:p>
        </w:tc>
        <w:tc>
          <w:tcPr>
            <w:tcW w:w="1155" w:type="dxa"/>
            <w:gridSpan w:val="2"/>
            <w:vAlign w:val="center"/>
          </w:tcPr>
          <w:p w14:paraId="2B6A4B7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中央  （万元）</w:t>
            </w:r>
          </w:p>
        </w:tc>
        <w:tc>
          <w:tcPr>
            <w:tcW w:w="1261" w:type="dxa"/>
            <w:gridSpan w:val="3"/>
            <w:vAlign w:val="center"/>
          </w:tcPr>
          <w:p w14:paraId="469BF12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省、地</w:t>
            </w:r>
          </w:p>
          <w:p w14:paraId="1DA9443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（万元）</w:t>
            </w:r>
          </w:p>
        </w:tc>
        <w:tc>
          <w:tcPr>
            <w:tcW w:w="1245" w:type="dxa"/>
            <w:gridSpan w:val="4"/>
            <w:vAlign w:val="center"/>
          </w:tcPr>
          <w:p w14:paraId="00959EFA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本级    （万元）</w:t>
            </w:r>
          </w:p>
        </w:tc>
        <w:tc>
          <w:tcPr>
            <w:tcW w:w="1239" w:type="dxa"/>
            <w:gridSpan w:val="2"/>
            <w:vAlign w:val="center"/>
          </w:tcPr>
          <w:p w14:paraId="387AA0C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其他   （万元）</w:t>
            </w:r>
          </w:p>
        </w:tc>
        <w:tc>
          <w:tcPr>
            <w:tcW w:w="1087" w:type="dxa"/>
            <w:gridSpan w:val="2"/>
            <w:vAlign w:val="center"/>
          </w:tcPr>
          <w:p w14:paraId="0179AC0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  （万元）</w:t>
            </w:r>
          </w:p>
        </w:tc>
        <w:tc>
          <w:tcPr>
            <w:tcW w:w="1018" w:type="dxa"/>
            <w:vAlign w:val="center"/>
          </w:tcPr>
          <w:p w14:paraId="5D665B8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执行数（万元）</w:t>
            </w:r>
          </w:p>
        </w:tc>
        <w:tc>
          <w:tcPr>
            <w:tcW w:w="826" w:type="dxa"/>
            <w:vAlign w:val="center"/>
          </w:tcPr>
          <w:p w14:paraId="6B6CF01D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执行率</w:t>
            </w:r>
          </w:p>
        </w:tc>
      </w:tr>
      <w:tr w14:paraId="2319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89" w:type="dxa"/>
            <w:vMerge w:val="continue"/>
            <w:vAlign w:val="center"/>
          </w:tcPr>
          <w:p w14:paraId="616EA80B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9F2E0D1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226.1</w:t>
            </w:r>
            <w:bookmarkStart w:id="0" w:name="_GoBack"/>
            <w:bookmarkEnd w:id="0"/>
          </w:p>
        </w:tc>
        <w:tc>
          <w:tcPr>
            <w:tcW w:w="1261" w:type="dxa"/>
            <w:gridSpan w:val="3"/>
            <w:vAlign w:val="center"/>
          </w:tcPr>
          <w:p w14:paraId="65772A03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1245" w:type="dxa"/>
            <w:gridSpan w:val="4"/>
            <w:vAlign w:val="center"/>
          </w:tcPr>
          <w:p w14:paraId="10FC6306">
            <w:pPr>
              <w:spacing w:line="400" w:lineRule="exact"/>
              <w:jc w:val="center"/>
              <w:rPr>
                <w:rFonts w:ascii="方正书宋简体" w:eastAsia="方正书宋简体"/>
                <w:sz w:val="22"/>
                <w:szCs w:val="22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2493BB3C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AFFE8BF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261.1</w:t>
            </w:r>
          </w:p>
        </w:tc>
        <w:tc>
          <w:tcPr>
            <w:tcW w:w="1018" w:type="dxa"/>
            <w:vAlign w:val="center"/>
          </w:tcPr>
          <w:p w14:paraId="4C50CA97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261.1</w:t>
            </w:r>
          </w:p>
        </w:tc>
        <w:tc>
          <w:tcPr>
            <w:tcW w:w="826" w:type="dxa"/>
            <w:vAlign w:val="center"/>
          </w:tcPr>
          <w:p w14:paraId="3269CA60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100%</w:t>
            </w:r>
          </w:p>
        </w:tc>
      </w:tr>
      <w:tr w14:paraId="5DB1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389" w:type="dxa"/>
            <w:vAlign w:val="center"/>
          </w:tcPr>
          <w:p w14:paraId="2C1AD0AD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项目年度　目标</w:t>
            </w:r>
          </w:p>
        </w:tc>
        <w:tc>
          <w:tcPr>
            <w:tcW w:w="7831" w:type="dxa"/>
            <w:gridSpan w:val="15"/>
            <w:vAlign w:val="center"/>
          </w:tcPr>
          <w:p w14:paraId="29DDA86B">
            <w:pPr>
              <w:spacing w:line="400" w:lineRule="exact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1.落实国家基本公共卫生政策</w:t>
            </w:r>
          </w:p>
          <w:p w14:paraId="029CF832"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2.完成本辖区基本公共卫生服务人群</w:t>
            </w:r>
          </w:p>
          <w:p w14:paraId="1791A689"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3.规范健康档案电子化管理</w:t>
            </w:r>
          </w:p>
          <w:p w14:paraId="13EE9350"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4.减少辖区病亡率，提高生活水平</w:t>
            </w:r>
          </w:p>
        </w:tc>
      </w:tr>
      <w:tr w14:paraId="285D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99" w:type="dxa"/>
            <w:gridSpan w:val="2"/>
            <w:vAlign w:val="center"/>
          </w:tcPr>
          <w:p w14:paraId="0692BB36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项目共性指标权重</w:t>
            </w:r>
          </w:p>
        </w:tc>
        <w:tc>
          <w:tcPr>
            <w:tcW w:w="1157" w:type="dxa"/>
            <w:gridSpan w:val="2"/>
            <w:vAlign w:val="center"/>
          </w:tcPr>
          <w:p w14:paraId="426C80C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评价内容</w:t>
            </w:r>
          </w:p>
        </w:tc>
        <w:tc>
          <w:tcPr>
            <w:tcW w:w="838" w:type="dxa"/>
            <w:vAlign w:val="center"/>
          </w:tcPr>
          <w:p w14:paraId="25D985B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947" w:type="dxa"/>
            <w:gridSpan w:val="4"/>
            <w:vAlign w:val="center"/>
          </w:tcPr>
          <w:p w14:paraId="6E01463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840" w:type="dxa"/>
            <w:gridSpan w:val="2"/>
            <w:vAlign w:val="center"/>
          </w:tcPr>
          <w:p w14:paraId="4C8F6D5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  <w:tc>
          <w:tcPr>
            <w:tcW w:w="3839" w:type="dxa"/>
            <w:gridSpan w:val="5"/>
            <w:vAlign w:val="center"/>
          </w:tcPr>
          <w:p w14:paraId="39FB37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评价标准及依据</w:t>
            </w:r>
          </w:p>
        </w:tc>
      </w:tr>
      <w:tr w14:paraId="27C1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599" w:type="dxa"/>
            <w:gridSpan w:val="2"/>
            <w:vAlign w:val="center"/>
          </w:tcPr>
          <w:p w14:paraId="20D215AA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项目决策　　2分</w:t>
            </w:r>
          </w:p>
        </w:tc>
        <w:tc>
          <w:tcPr>
            <w:tcW w:w="1157" w:type="dxa"/>
            <w:gridSpan w:val="2"/>
            <w:vAlign w:val="center"/>
          </w:tcPr>
          <w:p w14:paraId="13D2713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决策依据</w:t>
            </w:r>
          </w:p>
        </w:tc>
        <w:tc>
          <w:tcPr>
            <w:tcW w:w="838" w:type="dxa"/>
            <w:vAlign w:val="center"/>
          </w:tcPr>
          <w:p w14:paraId="61CD68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045B60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401FD3E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1659058B">
            <w:pPr>
              <w:spacing w:line="300" w:lineRule="exact"/>
              <w:ind w:left="-160" w:leftChars="-50" w:right="-160" w:rightChars="-50" w:firstLine="100" w:firstLineChars="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有项目年度工作计划或有上级文件或审批报告2分，没有不得分。</w:t>
            </w:r>
          </w:p>
        </w:tc>
      </w:tr>
      <w:tr w14:paraId="0939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599" w:type="dxa"/>
            <w:gridSpan w:val="2"/>
            <w:vMerge w:val="restart"/>
            <w:vAlign w:val="center"/>
          </w:tcPr>
          <w:p w14:paraId="520126B6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项目管理</w:t>
            </w:r>
          </w:p>
          <w:p w14:paraId="643BCFF3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13分</w:t>
            </w:r>
          </w:p>
        </w:tc>
        <w:tc>
          <w:tcPr>
            <w:tcW w:w="1157" w:type="dxa"/>
            <w:gridSpan w:val="2"/>
            <w:vAlign w:val="center"/>
          </w:tcPr>
          <w:p w14:paraId="145D0B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财务制度</w:t>
            </w:r>
          </w:p>
        </w:tc>
        <w:tc>
          <w:tcPr>
            <w:tcW w:w="838" w:type="dxa"/>
            <w:vAlign w:val="center"/>
          </w:tcPr>
          <w:p w14:paraId="6496E9C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947" w:type="dxa"/>
            <w:gridSpan w:val="4"/>
            <w:vAlign w:val="center"/>
          </w:tcPr>
          <w:p w14:paraId="0E40D5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36F12F5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top"/>
          </w:tcPr>
          <w:p w14:paraId="224382F4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1.单位财务管理制度1分；</w:t>
            </w:r>
          </w:p>
          <w:p w14:paraId="74D8F7ED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2.项目管理制度1分；</w:t>
            </w:r>
          </w:p>
          <w:p w14:paraId="01B70125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3.有制度执行佐证资料1分。没有不得分。</w:t>
            </w:r>
          </w:p>
        </w:tc>
      </w:tr>
      <w:tr w14:paraId="0F041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0ECB6318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41B250D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组织机构</w:t>
            </w:r>
          </w:p>
        </w:tc>
        <w:tc>
          <w:tcPr>
            <w:tcW w:w="838" w:type="dxa"/>
            <w:vAlign w:val="center"/>
          </w:tcPr>
          <w:p w14:paraId="22B86B9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4B85857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7375973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01D8E312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有明确的绩效管理机构或专人负责2分。没有不得分。</w:t>
            </w:r>
          </w:p>
        </w:tc>
      </w:tr>
      <w:tr w14:paraId="63C3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2A471435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79A50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运行监管</w:t>
            </w:r>
          </w:p>
        </w:tc>
        <w:tc>
          <w:tcPr>
            <w:tcW w:w="838" w:type="dxa"/>
            <w:vAlign w:val="center"/>
          </w:tcPr>
          <w:p w14:paraId="6048B62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23B86F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5D03FE2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1448CD2D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1.运行监管记录3分；</w:t>
            </w:r>
          </w:p>
          <w:p w14:paraId="10C50DBA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2.填报《项目支出绩效监控表》1分。没有不得分。</w:t>
            </w:r>
          </w:p>
        </w:tc>
      </w:tr>
      <w:tr w14:paraId="7C75C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266F1E4A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30AE87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目标申报</w:t>
            </w:r>
          </w:p>
        </w:tc>
        <w:tc>
          <w:tcPr>
            <w:tcW w:w="838" w:type="dxa"/>
            <w:vAlign w:val="center"/>
          </w:tcPr>
          <w:p w14:paraId="6AC261A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11752D9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5080F32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76284D32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1.项目绩效目标完整1分，缺一项扣0.5分，扣完为止；</w:t>
            </w:r>
          </w:p>
          <w:p w14:paraId="7B9F47B3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2.绩效目标规范1分，不规范扣0.5分；</w:t>
            </w:r>
          </w:p>
          <w:p w14:paraId="01D01890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3.按时申报绩效目标2分，逾期扣1分。</w:t>
            </w:r>
          </w:p>
        </w:tc>
      </w:tr>
    </w:tbl>
    <w:p w14:paraId="4B0603AC">
      <w:pPr>
        <w:spacing w:line="60" w:lineRule="exact"/>
        <w:rPr>
          <w:rFonts w:hint="eastAsia"/>
        </w:rPr>
      </w:pPr>
    </w:p>
    <w:tbl>
      <w:tblPr>
        <w:tblStyle w:val="3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724"/>
        <w:gridCol w:w="840"/>
        <w:gridCol w:w="1801"/>
        <w:gridCol w:w="783"/>
        <w:gridCol w:w="1222"/>
        <w:gridCol w:w="1222"/>
        <w:gridCol w:w="721"/>
        <w:gridCol w:w="735"/>
      </w:tblGrid>
      <w:tr w14:paraId="0A2A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972" w:type="dxa"/>
            <w:gridSpan w:val="9"/>
            <w:vAlign w:val="center"/>
          </w:tcPr>
          <w:p w14:paraId="6FD9B1B5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项目年度目标1： ……</w:t>
            </w:r>
          </w:p>
        </w:tc>
      </w:tr>
      <w:tr w14:paraId="518F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restart"/>
            <w:vAlign w:val="center"/>
          </w:tcPr>
          <w:p w14:paraId="2E775E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</w:t>
            </w:r>
          </w:p>
          <w:p w14:paraId="1F75D6B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绩效</w:t>
            </w:r>
          </w:p>
          <w:p w14:paraId="05641724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85分</w:t>
            </w:r>
          </w:p>
          <w:p w14:paraId="4E1086A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724" w:type="dxa"/>
            <w:vAlign w:val="center"/>
          </w:tcPr>
          <w:p w14:paraId="6D68FCA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一级</w:t>
            </w:r>
          </w:p>
          <w:p w14:paraId="4654EF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840" w:type="dxa"/>
            <w:vAlign w:val="center"/>
          </w:tcPr>
          <w:p w14:paraId="334FFD8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二级</w:t>
            </w:r>
          </w:p>
          <w:p w14:paraId="5DBC031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1801" w:type="dxa"/>
            <w:vAlign w:val="center"/>
          </w:tcPr>
          <w:p w14:paraId="26F4722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三级指标　　　　（指标名称）</w:t>
            </w:r>
          </w:p>
        </w:tc>
        <w:tc>
          <w:tcPr>
            <w:tcW w:w="783" w:type="dxa"/>
            <w:vAlign w:val="center"/>
          </w:tcPr>
          <w:p w14:paraId="7D28914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权重</w:t>
            </w:r>
          </w:p>
          <w:p w14:paraId="20DDF1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1222" w:type="dxa"/>
            <w:vAlign w:val="center"/>
          </w:tcPr>
          <w:p w14:paraId="78445E6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年初指</w:t>
            </w:r>
          </w:p>
          <w:p w14:paraId="3DAA30D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标值</w:t>
            </w:r>
          </w:p>
        </w:tc>
        <w:tc>
          <w:tcPr>
            <w:tcW w:w="1222" w:type="dxa"/>
            <w:vAlign w:val="center"/>
          </w:tcPr>
          <w:p w14:paraId="35F3B3F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年终完</w:t>
            </w:r>
          </w:p>
          <w:p w14:paraId="76BBC2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成值</w:t>
            </w:r>
          </w:p>
        </w:tc>
        <w:tc>
          <w:tcPr>
            <w:tcW w:w="721" w:type="dxa"/>
            <w:vAlign w:val="center"/>
          </w:tcPr>
          <w:p w14:paraId="7E8FB6C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735" w:type="dxa"/>
            <w:vAlign w:val="center"/>
          </w:tcPr>
          <w:p w14:paraId="21C409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</w:tr>
      <w:tr w14:paraId="44970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24" w:type="dxa"/>
            <w:vMerge w:val="continue"/>
            <w:vAlign w:val="center"/>
          </w:tcPr>
          <w:p w14:paraId="6789B0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AF91FA4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成本指标15分</w:t>
            </w:r>
          </w:p>
        </w:tc>
        <w:tc>
          <w:tcPr>
            <w:tcW w:w="840" w:type="dxa"/>
            <w:vMerge w:val="restart"/>
            <w:vAlign w:val="center"/>
          </w:tcPr>
          <w:p w14:paraId="6763CCE3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经济成本指标</w:t>
            </w:r>
          </w:p>
        </w:tc>
        <w:tc>
          <w:tcPr>
            <w:tcW w:w="1801" w:type="dxa"/>
            <w:vAlign w:val="center"/>
          </w:tcPr>
          <w:p w14:paraId="5B3FE0C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居民健康档案</w:t>
            </w:r>
          </w:p>
        </w:tc>
        <w:tc>
          <w:tcPr>
            <w:tcW w:w="783" w:type="dxa"/>
            <w:vAlign w:val="center"/>
          </w:tcPr>
          <w:p w14:paraId="2F6546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222" w:type="dxa"/>
            <w:vAlign w:val="center"/>
          </w:tcPr>
          <w:p w14:paraId="0C2852A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10</w:t>
            </w:r>
            <w:r>
              <w:rPr>
                <w:rFonts w:hint="eastAsia" w:ascii="宋体" w:hAnsi="宋体" w:cs="宋体"/>
                <w:sz w:val="22"/>
                <w:szCs w:val="22"/>
              </w:rPr>
              <w:t>元/人</w:t>
            </w:r>
          </w:p>
        </w:tc>
        <w:tc>
          <w:tcPr>
            <w:tcW w:w="1222" w:type="dxa"/>
            <w:vAlign w:val="center"/>
          </w:tcPr>
          <w:p w14:paraId="47919898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10</w:t>
            </w:r>
            <w:r>
              <w:rPr>
                <w:rFonts w:hint="eastAsia" w:ascii="宋体" w:hAnsi="宋体" w:cs="宋体"/>
                <w:sz w:val="22"/>
                <w:szCs w:val="22"/>
              </w:rPr>
              <w:t>元/人</w:t>
            </w:r>
          </w:p>
        </w:tc>
        <w:tc>
          <w:tcPr>
            <w:tcW w:w="721" w:type="dxa"/>
            <w:vAlign w:val="center"/>
          </w:tcPr>
          <w:p w14:paraId="02DACE7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35" w:type="dxa"/>
            <w:vAlign w:val="center"/>
          </w:tcPr>
          <w:p w14:paraId="589E25A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2F6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1A14B6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A72B43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2FB733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62C1F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健康教育</w:t>
            </w:r>
          </w:p>
        </w:tc>
        <w:tc>
          <w:tcPr>
            <w:tcW w:w="783" w:type="dxa"/>
            <w:vAlign w:val="center"/>
          </w:tcPr>
          <w:p w14:paraId="5633161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222" w:type="dxa"/>
            <w:vAlign w:val="center"/>
          </w:tcPr>
          <w:p w14:paraId="10631E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=350元/人</w:t>
            </w:r>
          </w:p>
        </w:tc>
        <w:tc>
          <w:tcPr>
            <w:tcW w:w="1222" w:type="dxa"/>
            <w:vAlign w:val="center"/>
          </w:tcPr>
          <w:p w14:paraId="5E7907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350元/人</w:t>
            </w:r>
          </w:p>
        </w:tc>
        <w:tc>
          <w:tcPr>
            <w:tcW w:w="721" w:type="dxa"/>
            <w:vAlign w:val="center"/>
          </w:tcPr>
          <w:p w14:paraId="6C53C9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5AA084E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B7BF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21821FF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9ECBC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C16C55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B407C5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预防接种</w:t>
            </w:r>
          </w:p>
        </w:tc>
        <w:tc>
          <w:tcPr>
            <w:tcW w:w="783" w:type="dxa"/>
            <w:vAlign w:val="center"/>
          </w:tcPr>
          <w:p w14:paraId="575CDA3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43451D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8元/人</w:t>
            </w:r>
          </w:p>
        </w:tc>
        <w:tc>
          <w:tcPr>
            <w:tcW w:w="1222" w:type="dxa"/>
            <w:vAlign w:val="center"/>
          </w:tcPr>
          <w:p w14:paraId="10D6F46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22"/>
              </w:rPr>
              <w:t>8元/人</w:t>
            </w:r>
          </w:p>
        </w:tc>
        <w:tc>
          <w:tcPr>
            <w:tcW w:w="721" w:type="dxa"/>
            <w:vAlign w:val="center"/>
          </w:tcPr>
          <w:p w14:paraId="0BE7D64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69018E8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E48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59514C5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909FD3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2B4A53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14DD6C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0-6岁儿童</w:t>
            </w:r>
          </w:p>
        </w:tc>
        <w:tc>
          <w:tcPr>
            <w:tcW w:w="783" w:type="dxa"/>
            <w:vAlign w:val="center"/>
          </w:tcPr>
          <w:p w14:paraId="3D4E55E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6E53B0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=100元/人</w:t>
            </w:r>
          </w:p>
        </w:tc>
        <w:tc>
          <w:tcPr>
            <w:tcW w:w="1222" w:type="dxa"/>
            <w:vAlign w:val="center"/>
          </w:tcPr>
          <w:p w14:paraId="504AD5E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100元/人</w:t>
            </w:r>
          </w:p>
        </w:tc>
        <w:tc>
          <w:tcPr>
            <w:tcW w:w="721" w:type="dxa"/>
            <w:vAlign w:val="center"/>
          </w:tcPr>
          <w:p w14:paraId="3F76D9D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2863C50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079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68E95BC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D0694C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68698B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950EE4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孕产妇保健</w:t>
            </w:r>
          </w:p>
        </w:tc>
        <w:tc>
          <w:tcPr>
            <w:tcW w:w="783" w:type="dxa"/>
            <w:vAlign w:val="center"/>
          </w:tcPr>
          <w:p w14:paraId="261DFC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1184E01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=205元/人</w:t>
            </w:r>
          </w:p>
        </w:tc>
        <w:tc>
          <w:tcPr>
            <w:tcW w:w="1222" w:type="dxa"/>
            <w:vAlign w:val="center"/>
          </w:tcPr>
          <w:p w14:paraId="4DC5FE4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205元/人</w:t>
            </w:r>
          </w:p>
        </w:tc>
        <w:tc>
          <w:tcPr>
            <w:tcW w:w="721" w:type="dxa"/>
            <w:vAlign w:val="center"/>
          </w:tcPr>
          <w:p w14:paraId="29B7EE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54C9E3F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9F09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767580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4B816C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25D8DD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61739C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老年人保健</w:t>
            </w:r>
          </w:p>
        </w:tc>
        <w:tc>
          <w:tcPr>
            <w:tcW w:w="783" w:type="dxa"/>
            <w:vAlign w:val="center"/>
          </w:tcPr>
          <w:p w14:paraId="61D5E91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318D06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=100元/人</w:t>
            </w:r>
          </w:p>
        </w:tc>
        <w:tc>
          <w:tcPr>
            <w:tcW w:w="1222" w:type="dxa"/>
            <w:vAlign w:val="center"/>
          </w:tcPr>
          <w:p w14:paraId="4363CE9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100元/人</w:t>
            </w:r>
          </w:p>
        </w:tc>
        <w:tc>
          <w:tcPr>
            <w:tcW w:w="721" w:type="dxa"/>
            <w:vAlign w:val="center"/>
          </w:tcPr>
          <w:p w14:paraId="7A58BCC5">
            <w:pPr>
              <w:spacing w:line="300" w:lineRule="exact"/>
              <w:ind w:right="-160" w:rightChars="-50" w:firstLine="220" w:firstLineChars="10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E26AC9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C57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37869E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0D3F2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F2F58B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92F9F5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高血压患者健康管理</w:t>
            </w:r>
          </w:p>
        </w:tc>
        <w:tc>
          <w:tcPr>
            <w:tcW w:w="783" w:type="dxa"/>
            <w:vAlign w:val="center"/>
          </w:tcPr>
          <w:p w14:paraId="4BFD8E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014B1B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50元/人</w:t>
            </w:r>
          </w:p>
        </w:tc>
        <w:tc>
          <w:tcPr>
            <w:tcW w:w="1222" w:type="dxa"/>
            <w:vAlign w:val="center"/>
          </w:tcPr>
          <w:p w14:paraId="4D976D1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50元/人</w:t>
            </w:r>
          </w:p>
        </w:tc>
        <w:tc>
          <w:tcPr>
            <w:tcW w:w="721" w:type="dxa"/>
            <w:vAlign w:val="center"/>
          </w:tcPr>
          <w:p w14:paraId="33254D3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2357BC7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E9A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65F730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4C5BB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7546D8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4BD156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糖尿病患者健康管理</w:t>
            </w:r>
          </w:p>
        </w:tc>
        <w:tc>
          <w:tcPr>
            <w:tcW w:w="783" w:type="dxa"/>
            <w:vAlign w:val="center"/>
          </w:tcPr>
          <w:p w14:paraId="2D2F3F1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7FC5DBA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80元/人</w:t>
            </w:r>
          </w:p>
        </w:tc>
        <w:tc>
          <w:tcPr>
            <w:tcW w:w="1222" w:type="dxa"/>
            <w:vAlign w:val="center"/>
          </w:tcPr>
          <w:p w14:paraId="60DD30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80元/人</w:t>
            </w:r>
          </w:p>
        </w:tc>
        <w:tc>
          <w:tcPr>
            <w:tcW w:w="721" w:type="dxa"/>
            <w:vAlign w:val="center"/>
          </w:tcPr>
          <w:p w14:paraId="6FCE44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922D7F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2FB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50D6835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96BF75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6E1FB9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B63508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严重精神障碍患者管理</w:t>
            </w:r>
          </w:p>
        </w:tc>
        <w:tc>
          <w:tcPr>
            <w:tcW w:w="783" w:type="dxa"/>
            <w:vAlign w:val="center"/>
          </w:tcPr>
          <w:p w14:paraId="0AAEC0E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540A4B0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=100元/人</w:t>
            </w:r>
          </w:p>
        </w:tc>
        <w:tc>
          <w:tcPr>
            <w:tcW w:w="1222" w:type="dxa"/>
            <w:vAlign w:val="center"/>
          </w:tcPr>
          <w:p w14:paraId="20919BF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100元/人</w:t>
            </w:r>
          </w:p>
        </w:tc>
        <w:tc>
          <w:tcPr>
            <w:tcW w:w="721" w:type="dxa"/>
            <w:vAlign w:val="center"/>
          </w:tcPr>
          <w:p w14:paraId="3F60045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473B3D6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6868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78A5AE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516603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69AD9C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3E92C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传染病及突发公共卫生事件管理</w:t>
            </w:r>
          </w:p>
        </w:tc>
        <w:tc>
          <w:tcPr>
            <w:tcW w:w="783" w:type="dxa"/>
            <w:vAlign w:val="center"/>
          </w:tcPr>
          <w:p w14:paraId="6F44892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3DAC84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200元/人</w:t>
            </w:r>
          </w:p>
        </w:tc>
        <w:tc>
          <w:tcPr>
            <w:tcW w:w="1222" w:type="dxa"/>
            <w:vAlign w:val="center"/>
          </w:tcPr>
          <w:p w14:paraId="2D646A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200元/人</w:t>
            </w:r>
          </w:p>
        </w:tc>
        <w:tc>
          <w:tcPr>
            <w:tcW w:w="721" w:type="dxa"/>
            <w:vAlign w:val="center"/>
          </w:tcPr>
          <w:p w14:paraId="2BD5E09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2365EBE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DEF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427DCB1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EB7F43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F7EDF3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098E2D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卫生监督协管</w:t>
            </w:r>
          </w:p>
        </w:tc>
        <w:tc>
          <w:tcPr>
            <w:tcW w:w="783" w:type="dxa"/>
            <w:vAlign w:val="center"/>
          </w:tcPr>
          <w:p w14:paraId="76C8408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1664317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200元/人</w:t>
            </w:r>
          </w:p>
        </w:tc>
        <w:tc>
          <w:tcPr>
            <w:tcW w:w="1222" w:type="dxa"/>
            <w:vAlign w:val="center"/>
          </w:tcPr>
          <w:p w14:paraId="36C577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200元/人</w:t>
            </w:r>
          </w:p>
        </w:tc>
        <w:tc>
          <w:tcPr>
            <w:tcW w:w="721" w:type="dxa"/>
            <w:vAlign w:val="center"/>
          </w:tcPr>
          <w:p w14:paraId="1A0EBD1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020D4CAE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E45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B6C81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43D65E0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4A1487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130B06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中医药健康管理</w:t>
            </w:r>
          </w:p>
        </w:tc>
        <w:tc>
          <w:tcPr>
            <w:tcW w:w="783" w:type="dxa"/>
            <w:vAlign w:val="center"/>
          </w:tcPr>
          <w:p w14:paraId="71770A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0B07C84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35元/人</w:t>
            </w:r>
          </w:p>
        </w:tc>
        <w:tc>
          <w:tcPr>
            <w:tcW w:w="1222" w:type="dxa"/>
            <w:vAlign w:val="center"/>
          </w:tcPr>
          <w:p w14:paraId="2E1E4E5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35元/人</w:t>
            </w:r>
          </w:p>
        </w:tc>
        <w:tc>
          <w:tcPr>
            <w:tcW w:w="721" w:type="dxa"/>
            <w:vAlign w:val="center"/>
          </w:tcPr>
          <w:p w14:paraId="4E048FE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61C600A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2E6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478F6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98AA57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1CDBEC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2E6B7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结核病患者健康管理</w:t>
            </w:r>
          </w:p>
        </w:tc>
        <w:tc>
          <w:tcPr>
            <w:tcW w:w="783" w:type="dxa"/>
            <w:vAlign w:val="center"/>
          </w:tcPr>
          <w:p w14:paraId="39C5D81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BDDDAE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600元/人</w:t>
            </w:r>
          </w:p>
        </w:tc>
        <w:tc>
          <w:tcPr>
            <w:tcW w:w="1222" w:type="dxa"/>
            <w:vAlign w:val="center"/>
          </w:tcPr>
          <w:p w14:paraId="511ED25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=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2"/>
                <w:szCs w:val="22"/>
              </w:rPr>
              <w:t>600元/人</w:t>
            </w:r>
          </w:p>
        </w:tc>
        <w:tc>
          <w:tcPr>
            <w:tcW w:w="721" w:type="dxa"/>
            <w:vAlign w:val="center"/>
          </w:tcPr>
          <w:p w14:paraId="57C9D6C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0B58EE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42E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924" w:type="dxa"/>
            <w:vMerge w:val="continue"/>
            <w:vAlign w:val="center"/>
          </w:tcPr>
          <w:p w14:paraId="5A0800F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5BD69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5DDB1E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E6AF69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BF7D84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F99237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144EDB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B1A957F"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AEE5762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112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24" w:type="dxa"/>
            <w:vMerge w:val="continue"/>
            <w:vAlign w:val="center"/>
          </w:tcPr>
          <w:p w14:paraId="359745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22BD6A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3510B3F9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社会成本指标</w:t>
            </w:r>
          </w:p>
        </w:tc>
        <w:tc>
          <w:tcPr>
            <w:tcW w:w="1801" w:type="dxa"/>
            <w:vAlign w:val="center"/>
          </w:tcPr>
          <w:p w14:paraId="0D1DE49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36D4F1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8000D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C88C357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6FABF8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6CF7F2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C61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120DA5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16172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5412F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8AFAA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483B65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F2923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824CCE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04F968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B60792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EA43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43D8A8C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76C244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0B47AA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0B83E6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971D0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21BE15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56B6D5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180A52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02BC92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A9C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7588797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F44DB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923FB00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生态环境成本指标</w:t>
            </w:r>
          </w:p>
        </w:tc>
        <w:tc>
          <w:tcPr>
            <w:tcW w:w="1801" w:type="dxa"/>
            <w:vAlign w:val="center"/>
          </w:tcPr>
          <w:p w14:paraId="714023B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7F6307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9776E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3B124B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E511F5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0318EE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3B4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BEB5A4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47453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BF51C0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54B990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B23E9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3919D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3B4583F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CC1578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788E7D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EBC0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144A590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25E3AC8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1502A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189EA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77AAF1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81D81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4C92717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B22C5FD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275253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81D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45E4F90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F21EB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产出指标35分</w:t>
            </w:r>
          </w:p>
        </w:tc>
        <w:tc>
          <w:tcPr>
            <w:tcW w:w="840" w:type="dxa"/>
            <w:vMerge w:val="restart"/>
            <w:vAlign w:val="center"/>
          </w:tcPr>
          <w:p w14:paraId="2634FC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数量　指标</w:t>
            </w:r>
          </w:p>
        </w:tc>
        <w:tc>
          <w:tcPr>
            <w:tcW w:w="1801" w:type="dxa"/>
            <w:vAlign w:val="center"/>
          </w:tcPr>
          <w:p w14:paraId="247E186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基本公共卫生服务人次数</w:t>
            </w:r>
          </w:p>
        </w:tc>
        <w:tc>
          <w:tcPr>
            <w:tcW w:w="783" w:type="dxa"/>
            <w:vAlign w:val="center"/>
          </w:tcPr>
          <w:p w14:paraId="07B950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18F6884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sz w:val="22"/>
                <w:szCs w:val="22"/>
              </w:rPr>
              <w:t>000 人次</w:t>
            </w:r>
          </w:p>
        </w:tc>
        <w:tc>
          <w:tcPr>
            <w:tcW w:w="1222" w:type="dxa"/>
            <w:vAlign w:val="center"/>
          </w:tcPr>
          <w:p w14:paraId="54F5D5A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sz w:val="22"/>
                <w:szCs w:val="22"/>
              </w:rPr>
              <w:t>000 人次</w:t>
            </w:r>
          </w:p>
        </w:tc>
        <w:tc>
          <w:tcPr>
            <w:tcW w:w="721" w:type="dxa"/>
            <w:vAlign w:val="center"/>
          </w:tcPr>
          <w:p w14:paraId="3FDAF05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735" w:type="dxa"/>
            <w:vAlign w:val="center"/>
          </w:tcPr>
          <w:p w14:paraId="4EB628B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C6AE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924" w:type="dxa"/>
            <w:vMerge w:val="continue"/>
            <w:vAlign w:val="center"/>
          </w:tcPr>
          <w:p w14:paraId="2FA87D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592CC7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5E9C9D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3DFCE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F3A91C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C3C73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E8CE59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7318F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AF7A85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C9FD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924" w:type="dxa"/>
            <w:vMerge w:val="continue"/>
            <w:vAlign w:val="center"/>
          </w:tcPr>
          <w:p w14:paraId="1F76F9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E5ABDC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4ECB3A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E0B2C3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8F6DAE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C107C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A6C0C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9B5767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956985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8FE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924" w:type="dxa"/>
            <w:vMerge w:val="continue"/>
            <w:vAlign w:val="center"/>
          </w:tcPr>
          <w:p w14:paraId="26B358E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DAE53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104BF1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A42BD9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514A8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5CE54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6B461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ED8FC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C748E8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13A1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24" w:type="dxa"/>
            <w:vMerge w:val="continue"/>
            <w:vAlign w:val="center"/>
          </w:tcPr>
          <w:p w14:paraId="2625F7D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CB82C0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54CAC58D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质量　指标</w:t>
            </w:r>
          </w:p>
        </w:tc>
        <w:tc>
          <w:tcPr>
            <w:tcW w:w="1801" w:type="dxa"/>
            <w:vAlign w:val="center"/>
          </w:tcPr>
          <w:p w14:paraId="646D3B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居民健康档案</w:t>
            </w:r>
          </w:p>
        </w:tc>
        <w:tc>
          <w:tcPr>
            <w:tcW w:w="783" w:type="dxa"/>
            <w:vAlign w:val="center"/>
          </w:tcPr>
          <w:p w14:paraId="4F669A8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222" w:type="dxa"/>
            <w:vAlign w:val="center"/>
          </w:tcPr>
          <w:p w14:paraId="5A6E1B7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≧85％</w:t>
            </w:r>
          </w:p>
        </w:tc>
        <w:tc>
          <w:tcPr>
            <w:tcW w:w="1222" w:type="dxa"/>
            <w:vAlign w:val="center"/>
          </w:tcPr>
          <w:p w14:paraId="036FFAE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90％</w:t>
            </w:r>
          </w:p>
        </w:tc>
        <w:tc>
          <w:tcPr>
            <w:tcW w:w="721" w:type="dxa"/>
            <w:vAlign w:val="center"/>
          </w:tcPr>
          <w:p w14:paraId="13EFA05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4E9AD22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744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6A59080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FC5704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C0487E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B2866D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健康教育</w:t>
            </w:r>
          </w:p>
        </w:tc>
        <w:tc>
          <w:tcPr>
            <w:tcW w:w="783" w:type="dxa"/>
            <w:vAlign w:val="center"/>
          </w:tcPr>
          <w:p w14:paraId="0531FE4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222" w:type="dxa"/>
            <w:vAlign w:val="center"/>
          </w:tcPr>
          <w:p w14:paraId="4EE0BBE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≧85％</w:t>
            </w:r>
          </w:p>
        </w:tc>
        <w:tc>
          <w:tcPr>
            <w:tcW w:w="1222" w:type="dxa"/>
            <w:vAlign w:val="center"/>
          </w:tcPr>
          <w:p w14:paraId="62531F6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90％</w:t>
            </w:r>
          </w:p>
        </w:tc>
        <w:tc>
          <w:tcPr>
            <w:tcW w:w="721" w:type="dxa"/>
            <w:vAlign w:val="center"/>
          </w:tcPr>
          <w:p w14:paraId="5226D11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A00559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BCF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03171E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BADFA7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5C767F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6C974B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预防接种</w:t>
            </w:r>
          </w:p>
        </w:tc>
        <w:tc>
          <w:tcPr>
            <w:tcW w:w="783" w:type="dxa"/>
            <w:vAlign w:val="center"/>
          </w:tcPr>
          <w:p w14:paraId="7F0D3BB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689EC8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≧95％</w:t>
            </w:r>
          </w:p>
        </w:tc>
        <w:tc>
          <w:tcPr>
            <w:tcW w:w="1222" w:type="dxa"/>
            <w:vAlign w:val="center"/>
          </w:tcPr>
          <w:p w14:paraId="14ECE57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1FCE7244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40923CB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609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1A2D2EE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B80FD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A8BC1F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E17C6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0-6岁儿童</w:t>
            </w:r>
          </w:p>
        </w:tc>
        <w:tc>
          <w:tcPr>
            <w:tcW w:w="783" w:type="dxa"/>
            <w:vAlign w:val="center"/>
          </w:tcPr>
          <w:p w14:paraId="4929122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037BD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15F144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90％</w:t>
            </w:r>
          </w:p>
        </w:tc>
        <w:tc>
          <w:tcPr>
            <w:tcW w:w="721" w:type="dxa"/>
            <w:vAlign w:val="center"/>
          </w:tcPr>
          <w:p w14:paraId="1B15760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0CEF52C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9A8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57BB339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7C3AF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8B21F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7B8CA4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孕产妇保健</w:t>
            </w:r>
          </w:p>
        </w:tc>
        <w:tc>
          <w:tcPr>
            <w:tcW w:w="783" w:type="dxa"/>
            <w:vAlign w:val="center"/>
          </w:tcPr>
          <w:p w14:paraId="2A42739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57B34A7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≧80％</w:t>
            </w:r>
          </w:p>
        </w:tc>
        <w:tc>
          <w:tcPr>
            <w:tcW w:w="1222" w:type="dxa"/>
            <w:vAlign w:val="center"/>
          </w:tcPr>
          <w:p w14:paraId="4C4F29D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28EDC8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55B3138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2BD6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55C059A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11B181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968D3D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44B3ED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老年人保健</w:t>
            </w:r>
          </w:p>
        </w:tc>
        <w:tc>
          <w:tcPr>
            <w:tcW w:w="783" w:type="dxa"/>
            <w:vAlign w:val="center"/>
          </w:tcPr>
          <w:p w14:paraId="15565B6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75DED1B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≧85％</w:t>
            </w:r>
          </w:p>
        </w:tc>
        <w:tc>
          <w:tcPr>
            <w:tcW w:w="1222" w:type="dxa"/>
            <w:vAlign w:val="center"/>
          </w:tcPr>
          <w:p w14:paraId="2862E3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85％</w:t>
            </w:r>
          </w:p>
        </w:tc>
        <w:tc>
          <w:tcPr>
            <w:tcW w:w="721" w:type="dxa"/>
            <w:vAlign w:val="center"/>
          </w:tcPr>
          <w:p w14:paraId="48C9933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55933C4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80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42268F8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497ED6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C0353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98B3D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高血压患者健康管理</w:t>
            </w:r>
          </w:p>
        </w:tc>
        <w:tc>
          <w:tcPr>
            <w:tcW w:w="783" w:type="dxa"/>
            <w:vAlign w:val="center"/>
          </w:tcPr>
          <w:p w14:paraId="4EAF22E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EE2830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2959F5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0809EBB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3040278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B2D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61D212F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254E7A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C85AE8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D28334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糖尿病患者健康管理</w:t>
            </w:r>
          </w:p>
        </w:tc>
        <w:tc>
          <w:tcPr>
            <w:tcW w:w="783" w:type="dxa"/>
            <w:vAlign w:val="center"/>
          </w:tcPr>
          <w:p w14:paraId="7CF0039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C50BC8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48798DC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532E101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1F2A5D9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DF9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5BEFDF5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2A0C3D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EC704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D6E66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严重精神障碍患者管理</w:t>
            </w:r>
          </w:p>
        </w:tc>
        <w:tc>
          <w:tcPr>
            <w:tcW w:w="783" w:type="dxa"/>
            <w:vAlign w:val="center"/>
          </w:tcPr>
          <w:p w14:paraId="105F0FFB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6E6E47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474701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1A73E275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1F51E5E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4E75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7622EBF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46895C3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5D535E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35C904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传染病及突发公共卫生事件管理</w:t>
            </w:r>
          </w:p>
        </w:tc>
        <w:tc>
          <w:tcPr>
            <w:tcW w:w="783" w:type="dxa"/>
            <w:vAlign w:val="center"/>
          </w:tcPr>
          <w:p w14:paraId="64A4A3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4BF3512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≧95％</w:t>
            </w:r>
          </w:p>
        </w:tc>
        <w:tc>
          <w:tcPr>
            <w:tcW w:w="1222" w:type="dxa"/>
            <w:vAlign w:val="center"/>
          </w:tcPr>
          <w:p w14:paraId="0202A76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95％</w:t>
            </w:r>
          </w:p>
        </w:tc>
        <w:tc>
          <w:tcPr>
            <w:tcW w:w="721" w:type="dxa"/>
            <w:vAlign w:val="center"/>
          </w:tcPr>
          <w:p w14:paraId="5AD8D79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9EA569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A6D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24" w:type="dxa"/>
            <w:vMerge w:val="continue"/>
            <w:vAlign w:val="center"/>
          </w:tcPr>
          <w:p w14:paraId="781E64E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AF9D31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C5BC51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85FED4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卫生监督协管</w:t>
            </w:r>
          </w:p>
        </w:tc>
        <w:tc>
          <w:tcPr>
            <w:tcW w:w="783" w:type="dxa"/>
            <w:vAlign w:val="center"/>
          </w:tcPr>
          <w:p w14:paraId="50283C0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09E5986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6E89866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90％</w:t>
            </w:r>
          </w:p>
        </w:tc>
        <w:tc>
          <w:tcPr>
            <w:tcW w:w="721" w:type="dxa"/>
            <w:vAlign w:val="center"/>
          </w:tcPr>
          <w:p w14:paraId="6C22C95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0DE86AA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DA6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24" w:type="dxa"/>
            <w:vMerge w:val="continue"/>
            <w:vAlign w:val="center"/>
          </w:tcPr>
          <w:p w14:paraId="3DE002D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522C98D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310D30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38D32F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中医药健康管理</w:t>
            </w:r>
          </w:p>
        </w:tc>
        <w:tc>
          <w:tcPr>
            <w:tcW w:w="783" w:type="dxa"/>
            <w:vAlign w:val="center"/>
          </w:tcPr>
          <w:p w14:paraId="50F15E0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222" w:type="dxa"/>
            <w:vAlign w:val="center"/>
          </w:tcPr>
          <w:p w14:paraId="047A63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≧85％</w:t>
            </w:r>
          </w:p>
        </w:tc>
        <w:tc>
          <w:tcPr>
            <w:tcW w:w="1222" w:type="dxa"/>
            <w:vAlign w:val="center"/>
          </w:tcPr>
          <w:p w14:paraId="1FCD57A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3A00EBF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735" w:type="dxa"/>
            <w:vAlign w:val="center"/>
          </w:tcPr>
          <w:p w14:paraId="75686A8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A9B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24" w:type="dxa"/>
            <w:vMerge w:val="continue"/>
            <w:vAlign w:val="center"/>
          </w:tcPr>
          <w:p w14:paraId="32FE10F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61472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ED657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59EB31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结核病患者健康管理</w:t>
            </w:r>
          </w:p>
        </w:tc>
        <w:tc>
          <w:tcPr>
            <w:tcW w:w="783" w:type="dxa"/>
            <w:vAlign w:val="center"/>
          </w:tcPr>
          <w:p w14:paraId="078D98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22" w:type="dxa"/>
            <w:vAlign w:val="center"/>
          </w:tcPr>
          <w:p w14:paraId="3C3FEF8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≧90％</w:t>
            </w:r>
          </w:p>
        </w:tc>
        <w:tc>
          <w:tcPr>
            <w:tcW w:w="1222" w:type="dxa"/>
            <w:vAlign w:val="center"/>
          </w:tcPr>
          <w:p w14:paraId="18CA840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514100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35" w:type="dxa"/>
            <w:vAlign w:val="center"/>
          </w:tcPr>
          <w:p w14:paraId="4C0DB07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703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6D6AEF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2FAAA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7765AAF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时效　指标</w:t>
            </w:r>
          </w:p>
        </w:tc>
        <w:tc>
          <w:tcPr>
            <w:tcW w:w="1801" w:type="dxa"/>
            <w:vAlign w:val="center"/>
          </w:tcPr>
          <w:p w14:paraId="4D6BAAB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年度工作计划及时性</w:t>
            </w:r>
          </w:p>
        </w:tc>
        <w:tc>
          <w:tcPr>
            <w:tcW w:w="783" w:type="dxa"/>
            <w:vAlign w:val="center"/>
          </w:tcPr>
          <w:p w14:paraId="6FD5AD4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5F4974C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一年内完成</w:t>
            </w:r>
          </w:p>
        </w:tc>
        <w:tc>
          <w:tcPr>
            <w:tcW w:w="1222" w:type="dxa"/>
            <w:vAlign w:val="center"/>
          </w:tcPr>
          <w:p w14:paraId="3FCE885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完成</w:t>
            </w:r>
          </w:p>
        </w:tc>
        <w:tc>
          <w:tcPr>
            <w:tcW w:w="721" w:type="dxa"/>
            <w:vAlign w:val="center"/>
          </w:tcPr>
          <w:p w14:paraId="09628B2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735" w:type="dxa"/>
            <w:vAlign w:val="center"/>
          </w:tcPr>
          <w:p w14:paraId="63433FE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3C7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924" w:type="dxa"/>
            <w:vMerge w:val="continue"/>
            <w:vAlign w:val="center"/>
          </w:tcPr>
          <w:p w14:paraId="1B8BCAD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8C8F9D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113C6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81741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CE13BD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5A31D4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687E42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BC647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9A8040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93C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16B144A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2D5A84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41656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14D8B1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CE0CF5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140C17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E8E20C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352A7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5B9243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A27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927A93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6EF3EA38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效益指标25分</w:t>
            </w:r>
          </w:p>
        </w:tc>
        <w:tc>
          <w:tcPr>
            <w:tcW w:w="840" w:type="dxa"/>
            <w:vMerge w:val="restart"/>
            <w:vAlign w:val="center"/>
          </w:tcPr>
          <w:p w14:paraId="78CD089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经济效益指标</w:t>
            </w:r>
          </w:p>
        </w:tc>
        <w:tc>
          <w:tcPr>
            <w:tcW w:w="1801" w:type="dxa"/>
            <w:vAlign w:val="center"/>
          </w:tcPr>
          <w:p w14:paraId="7F63B5A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保障基本公共卫生服务工作进展顺利</w:t>
            </w:r>
          </w:p>
        </w:tc>
        <w:tc>
          <w:tcPr>
            <w:tcW w:w="783" w:type="dxa"/>
            <w:vAlign w:val="center"/>
          </w:tcPr>
          <w:p w14:paraId="7B5C759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5DB3165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顺利运行</w:t>
            </w:r>
          </w:p>
        </w:tc>
        <w:tc>
          <w:tcPr>
            <w:tcW w:w="1222" w:type="dxa"/>
            <w:vAlign w:val="center"/>
          </w:tcPr>
          <w:p w14:paraId="75932907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顺利运行</w:t>
            </w:r>
          </w:p>
        </w:tc>
        <w:tc>
          <w:tcPr>
            <w:tcW w:w="721" w:type="dxa"/>
            <w:vAlign w:val="center"/>
          </w:tcPr>
          <w:p w14:paraId="5A3F7C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仿宋_GB2312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center"/>
          </w:tcPr>
          <w:p w14:paraId="02224BC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D8E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924" w:type="dxa"/>
            <w:vMerge w:val="continue"/>
            <w:vAlign w:val="center"/>
          </w:tcPr>
          <w:p w14:paraId="7890552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D0952FB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E4FA81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FB3E7C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69E34B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59684C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53F424E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D43AC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911432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772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3234BB2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E05E93D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1CA848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73347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0A6A8F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B7853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3122E11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3DADD6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BA6A30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2FFF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924" w:type="dxa"/>
            <w:vMerge w:val="continue"/>
            <w:vAlign w:val="center"/>
          </w:tcPr>
          <w:p w14:paraId="31BE796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4C691CF8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561C16B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社会效益指标</w:t>
            </w:r>
          </w:p>
        </w:tc>
        <w:tc>
          <w:tcPr>
            <w:tcW w:w="1801" w:type="dxa"/>
            <w:vAlign w:val="center"/>
          </w:tcPr>
          <w:p w14:paraId="3C62C7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减轻患者负担</w:t>
            </w:r>
          </w:p>
        </w:tc>
        <w:tc>
          <w:tcPr>
            <w:tcW w:w="783" w:type="dxa"/>
            <w:vAlign w:val="center"/>
          </w:tcPr>
          <w:p w14:paraId="07AF6DF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15</w:t>
            </w:r>
          </w:p>
        </w:tc>
        <w:tc>
          <w:tcPr>
            <w:tcW w:w="1222" w:type="dxa"/>
            <w:vAlign w:val="center"/>
          </w:tcPr>
          <w:p w14:paraId="0987FA1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有效提升</w:t>
            </w:r>
          </w:p>
        </w:tc>
        <w:tc>
          <w:tcPr>
            <w:tcW w:w="1222" w:type="dxa"/>
            <w:vAlign w:val="center"/>
          </w:tcPr>
          <w:p w14:paraId="521476F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有效提升</w:t>
            </w:r>
          </w:p>
        </w:tc>
        <w:tc>
          <w:tcPr>
            <w:tcW w:w="721" w:type="dxa"/>
            <w:vAlign w:val="center"/>
          </w:tcPr>
          <w:p w14:paraId="461073AE"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735" w:type="dxa"/>
            <w:vAlign w:val="center"/>
          </w:tcPr>
          <w:p w14:paraId="4B81C562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4E6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53B24CC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7310FAAC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A92A97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739150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0CABD4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18C3CA9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F5247C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E52CDDF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920CAC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D4D2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924" w:type="dxa"/>
            <w:vMerge w:val="continue"/>
            <w:vAlign w:val="center"/>
          </w:tcPr>
          <w:p w14:paraId="1066C9B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F07BAA4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2872A7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361B57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CEF21D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A8F975D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961C08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540994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7BED03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E798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19523A9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A53710D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138AD1A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生态效益指标</w:t>
            </w:r>
          </w:p>
        </w:tc>
        <w:tc>
          <w:tcPr>
            <w:tcW w:w="1801" w:type="dxa"/>
            <w:vAlign w:val="center"/>
          </w:tcPr>
          <w:p w14:paraId="4DE9BC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5E65F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E032D0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DB816CD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1" w:type="dxa"/>
            <w:vAlign w:val="center"/>
          </w:tcPr>
          <w:p w14:paraId="36D0E01D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BD74DD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5ECF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4" w:type="dxa"/>
            <w:vMerge w:val="continue"/>
            <w:vAlign w:val="center"/>
          </w:tcPr>
          <w:p w14:paraId="0B8C63B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2BA1DE30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820F22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0179D8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161DAB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759CAC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44F8E4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35FB6C6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A8CE9D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9E8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924" w:type="dxa"/>
            <w:vMerge w:val="continue"/>
            <w:vAlign w:val="center"/>
          </w:tcPr>
          <w:p w14:paraId="3EB7560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6356A5B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D5189A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856930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B97196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14:paraId="7D9E931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EDB06E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DC4E806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6B25B0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14D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24" w:type="dxa"/>
            <w:vMerge w:val="continue"/>
            <w:vAlign w:val="center"/>
          </w:tcPr>
          <w:p w14:paraId="2CF323A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restart"/>
            <w:vAlign w:val="center"/>
          </w:tcPr>
          <w:p w14:paraId="0350FAF0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满意度指标</w:t>
            </w:r>
          </w:p>
          <w:p w14:paraId="46AFACC5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10分</w:t>
            </w:r>
          </w:p>
        </w:tc>
        <w:tc>
          <w:tcPr>
            <w:tcW w:w="840" w:type="dxa"/>
            <w:vMerge w:val="restart"/>
            <w:vAlign w:val="center"/>
          </w:tcPr>
          <w:p w14:paraId="347250C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服务对象满意度</w:t>
            </w:r>
          </w:p>
        </w:tc>
        <w:tc>
          <w:tcPr>
            <w:tcW w:w="1801" w:type="dxa"/>
            <w:vAlign w:val="center"/>
          </w:tcPr>
          <w:p w14:paraId="3AE3249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服务对象满意率</w:t>
            </w:r>
          </w:p>
        </w:tc>
        <w:tc>
          <w:tcPr>
            <w:tcW w:w="783" w:type="dxa"/>
            <w:vAlign w:val="center"/>
          </w:tcPr>
          <w:p w14:paraId="0C68B03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28C5245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≧85%</w:t>
            </w:r>
          </w:p>
        </w:tc>
        <w:tc>
          <w:tcPr>
            <w:tcW w:w="1222" w:type="dxa"/>
            <w:vAlign w:val="center"/>
          </w:tcPr>
          <w:p w14:paraId="4C5D199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95%</w:t>
            </w:r>
          </w:p>
        </w:tc>
        <w:tc>
          <w:tcPr>
            <w:tcW w:w="721" w:type="dxa"/>
            <w:vAlign w:val="center"/>
          </w:tcPr>
          <w:p w14:paraId="38D43B78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center"/>
          </w:tcPr>
          <w:p w14:paraId="4EE9400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AF3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" w:type="dxa"/>
            <w:vMerge w:val="continue"/>
            <w:vAlign w:val="center"/>
          </w:tcPr>
          <w:p w14:paraId="03B5AF7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1DDBA9C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1AE271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7512BF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37C1E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94A7E5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70665F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068635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0F423C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1F53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24" w:type="dxa"/>
            <w:vMerge w:val="continue"/>
            <w:vAlign w:val="center"/>
          </w:tcPr>
          <w:p w14:paraId="6CC48F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6E038DD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F26757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E1124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BA98A1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A1A6BA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D0D77C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9B2755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091D53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0A58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24" w:type="dxa"/>
            <w:vAlign w:val="top"/>
          </w:tcPr>
          <w:p w14:paraId="590E55B8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</w:t>
            </w:r>
          </w:p>
        </w:tc>
        <w:tc>
          <w:tcPr>
            <w:tcW w:w="724" w:type="dxa"/>
            <w:vAlign w:val="top"/>
          </w:tcPr>
          <w:p w14:paraId="2761BCF7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840" w:type="dxa"/>
            <w:vAlign w:val="top"/>
          </w:tcPr>
          <w:p w14:paraId="457FEA63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801" w:type="dxa"/>
            <w:vAlign w:val="top"/>
          </w:tcPr>
          <w:p w14:paraId="5DC5C415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top"/>
          </w:tcPr>
          <w:p w14:paraId="19CB6EA9">
            <w:pPr>
              <w:spacing w:line="300" w:lineRule="exact"/>
              <w:ind w:left="108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222" w:type="dxa"/>
            <w:vAlign w:val="top"/>
          </w:tcPr>
          <w:p w14:paraId="75E33118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top"/>
          </w:tcPr>
          <w:p w14:paraId="4EB742C2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top"/>
          </w:tcPr>
          <w:p w14:paraId="336986EF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7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top"/>
          </w:tcPr>
          <w:p w14:paraId="505D35E6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</w:tbl>
    <w:p w14:paraId="512399BD">
      <w:pPr>
        <w:bidi w:val="0"/>
        <w:rPr>
          <w:rFonts w:hint="eastAsia"/>
          <w:lang w:val="en-US" w:eastAsia="zh-CN"/>
        </w:rPr>
      </w:pPr>
    </w:p>
    <w:p w14:paraId="051AD3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OGIzZWFmYmEwZjRlZTE1NmRlMGM4N2MwNTY3NWMifQ=="/>
  </w:docVars>
  <w:rsids>
    <w:rsidRoot w:val="05411A02"/>
    <w:rsid w:val="05411A02"/>
    <w:rsid w:val="5378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72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1150</Words>
  <Characters>1297</Characters>
  <Lines>0</Lines>
  <Paragraphs>0</Paragraphs>
  <TotalTime>2</TotalTime>
  <ScaleCrop>false</ScaleCrop>
  <LinksUpToDate>false</LinksUpToDate>
  <CharactersWithSpaces>1520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2024-10-14T08:23:00Z</dcterms:created>
  <dc:creator>Administrator</dc:creator>
  <cp:lastModifiedBy>苏清让.</cp:lastModifiedBy>
  <dcterms:modified xsi:type="dcterms:W3CDTF">2024-10-25T08:38:13Z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B1FFF89C19E64C688ACA9A909E13E584_13</vt:lpwstr>
  </property>
</Properties>
</file>