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0C7EA8">
      <w:pPr>
        <w:pStyle w:val="2"/>
        <w:spacing w:before="127" w:line="219" w:lineRule="auto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0"/>
          <w:sz w:val="44"/>
          <w:szCs w:val="44"/>
        </w:rPr>
        <w:t>市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0"/>
          <w:sz w:val="44"/>
          <w:szCs w:val="44"/>
          <w:lang w:eastAsia="zh-CN"/>
        </w:rPr>
        <w:t>农业农村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0"/>
          <w:sz w:val="44"/>
          <w:szCs w:val="44"/>
        </w:rPr>
        <w:t>局关于202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0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0"/>
          <w:sz w:val="44"/>
          <w:szCs w:val="44"/>
        </w:rPr>
        <w:t>年省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0"/>
          <w:sz w:val="44"/>
          <w:szCs w:val="44"/>
          <w:lang w:eastAsia="zh-CN"/>
        </w:rPr>
        <w:t>级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0"/>
          <w:sz w:val="44"/>
          <w:szCs w:val="44"/>
        </w:rPr>
        <w:t>财政衔接</w:t>
      </w:r>
    </w:p>
    <w:p w14:paraId="7F81AC4A">
      <w:pPr>
        <w:pStyle w:val="2"/>
        <w:spacing w:before="127" w:line="219" w:lineRule="auto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0"/>
          <w:sz w:val="44"/>
          <w:szCs w:val="44"/>
        </w:rPr>
        <w:t>推进乡村振兴补助资金项目分配方案</w:t>
      </w:r>
    </w:p>
    <w:p w14:paraId="26E8B497">
      <w:pPr>
        <w:pStyle w:val="2"/>
        <w:tabs>
          <w:tab w:val="left" w:pos="4437"/>
        </w:tabs>
        <w:spacing w:before="81" w:line="220" w:lineRule="auto"/>
        <w:ind w:left="2530"/>
        <w:rPr>
          <w:rFonts w:hint="eastAsia" w:eastAsia="宋体"/>
          <w:b/>
          <w:bCs/>
          <w:spacing w:val="-29"/>
          <w:sz w:val="39"/>
          <w:szCs w:val="39"/>
          <w:lang w:eastAsia="zh-CN"/>
        </w:rPr>
      </w:pPr>
      <w:r>
        <w:rPr>
          <w:rFonts w:hint="eastAsia"/>
          <w:b/>
          <w:bCs/>
          <w:spacing w:val="-29"/>
          <w:sz w:val="39"/>
          <w:szCs w:val="39"/>
          <w:lang w:eastAsia="zh-CN"/>
        </w:rPr>
        <w:tab/>
      </w:r>
    </w:p>
    <w:p w14:paraId="52E3196E">
      <w:pPr>
        <w:pStyle w:val="2"/>
        <w:spacing w:before="81" w:line="220" w:lineRule="auto"/>
        <w:ind w:left="2530"/>
        <w:rPr>
          <w:b/>
          <w:bCs/>
          <w:spacing w:val="-29"/>
          <w:sz w:val="39"/>
          <w:szCs w:val="39"/>
        </w:rPr>
      </w:pPr>
    </w:p>
    <w:p w14:paraId="72DA7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left"/>
        <w:textAlignment w:val="auto"/>
        <w:rPr>
          <w:rFonts w:hint="eastAsia" w:ascii="仿宋" w:hAnsi="仿宋" w:eastAsia="仿宋" w:cs="仿宋"/>
          <w:snapToGrid/>
          <w:kern w:val="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32"/>
          <w:szCs w:val="32"/>
          <w:lang w:eastAsia="zh-CN"/>
        </w:rPr>
        <w:t>各镇人民政府、各街道办事处、开发区：</w:t>
      </w:r>
    </w:p>
    <w:p w14:paraId="2510F6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32"/>
          <w:szCs w:val="32"/>
          <w:lang w:eastAsia="zh-CN"/>
        </w:rPr>
        <w:t>根据《省财政厅关于下达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/>
        </w:rPr>
        <w:t>2025年省级财政衔接推进乡村振兴补助资金的通知》（鄂财农发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lang w:eastAsia="zh-CN"/>
        </w:rPr>
        <w:t>〔202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lang w:eastAsia="zh-CN"/>
        </w:rPr>
        <w:t>〕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/>
        </w:rPr>
        <w:t>8号）精神，省财政厅下达我市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lang w:eastAsia="zh-CN"/>
        </w:rPr>
        <w:t>202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lang w:eastAsia="zh-CN"/>
        </w:rPr>
        <w:t>年省级财政衔接推进乡村振兴补助资金共计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/>
        </w:rPr>
        <w:t>444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lang w:eastAsia="zh-CN"/>
        </w:rPr>
        <w:t>万元，其中，规划内易地扶贫搬迁贷款贴息116万元，扶持发展新型农村集体经济资金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/>
        </w:rPr>
        <w:t>250万元。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lang w:eastAsia="zh-CN"/>
        </w:rPr>
        <w:t>除去上述两项戴帽资金外，县本级可支配的衔接资金为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/>
        </w:rPr>
        <w:t>78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lang w:eastAsia="zh-CN"/>
        </w:rPr>
        <w:t>万元。按照《湖北省财政衔推进乡村振兴补助资金管理办法》《省财政厅关于下达202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lang w:eastAsia="zh-CN"/>
        </w:rPr>
        <w:t>年省级财政衔接推进乡村振兴补助资金的通知》(鄂财农发〔202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lang w:eastAsia="zh-CN"/>
        </w:rPr>
        <w:t>〕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lang w:eastAsia="zh-CN"/>
        </w:rPr>
        <w:t>号)文件要求，综合各镇办、村申报入库项目，经报请市政府常务会议审议通过，决定将本级可支配的巩固拓展脱贫攻坚成果和乡村振兴任务资金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/>
        </w:rPr>
        <w:t>78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lang w:eastAsia="zh-CN"/>
        </w:rPr>
        <w:t>万元，用于支持村级巩固拓展脱贫攻坚成果补短板项目，特拟定本资金项目分配方案，请按方案加快项目实施。</w:t>
      </w:r>
    </w:p>
    <w:p w14:paraId="7CE45B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kern w:val="2"/>
          <w:sz w:val="32"/>
          <w:szCs w:val="32"/>
          <w:lang w:eastAsia="zh-CN"/>
        </w:rPr>
        <w:t>附件：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/>
        </w:rPr>
        <w:t>2025年省级财政衔接推进乡村振兴补助资金项目明细表</w:t>
      </w:r>
    </w:p>
    <w:p w14:paraId="25D62C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/>
        </w:rPr>
      </w:pPr>
    </w:p>
    <w:p w14:paraId="229A6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4800" w:firstLineChars="1500"/>
        <w:jc w:val="left"/>
        <w:textAlignment w:val="auto"/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/>
        </w:rPr>
        <w:t>广水市农业农村局</w:t>
      </w:r>
    </w:p>
    <w:p w14:paraId="6FFBAF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2560" w:firstLineChars="1600"/>
        <w:jc w:val="left"/>
        <w:textAlignment w:val="auto"/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napToGrid/>
          <w:kern w:val="2"/>
          <w:sz w:val="16"/>
          <w:szCs w:val="16"/>
          <w:lang w:val="en-US" w:eastAsia="zh-CN"/>
        </w:rPr>
        <w:t xml:space="preserve">                             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/>
        </w:rPr>
        <w:t>2025年7月29日</w:t>
      </w:r>
    </w:p>
    <w:tbl>
      <w:tblPr>
        <w:tblStyle w:val="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410"/>
        <w:gridCol w:w="1816"/>
        <w:gridCol w:w="1956"/>
        <w:gridCol w:w="1144"/>
        <w:gridCol w:w="781"/>
        <w:gridCol w:w="1359"/>
        <w:gridCol w:w="1359"/>
        <w:gridCol w:w="1359"/>
        <w:gridCol w:w="1541"/>
        <w:gridCol w:w="684"/>
      </w:tblGrid>
      <w:tr w14:paraId="4D9E6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tblHeader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10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2025年省级财政衔接推进乡村振兴补助资金项目明细表</w:t>
            </w:r>
          </w:p>
        </w:tc>
      </w:tr>
      <w:tr w14:paraId="4C93A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tblHeader/>
        </w:trPr>
        <w:tc>
          <w:tcPr>
            <w:tcW w:w="2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8C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4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98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项目类别</w:t>
            </w:r>
          </w:p>
        </w:tc>
        <w:tc>
          <w:tcPr>
            <w:tcW w:w="6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D0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建设内容及效益</w:t>
            </w:r>
          </w:p>
        </w:tc>
        <w:tc>
          <w:tcPr>
            <w:tcW w:w="109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C4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建设地点</w:t>
            </w:r>
          </w:p>
        </w:tc>
        <w:tc>
          <w:tcPr>
            <w:tcW w:w="171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47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投入资金(万元)</w:t>
            </w:r>
          </w:p>
        </w:tc>
        <w:tc>
          <w:tcPr>
            <w:tcW w:w="54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6D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责任人</w:t>
            </w:r>
          </w:p>
        </w:tc>
        <w:tc>
          <w:tcPr>
            <w:tcW w:w="24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86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是否是项目库中的项目</w:t>
            </w:r>
          </w:p>
        </w:tc>
      </w:tr>
      <w:tr w14:paraId="598B9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tblHeader/>
        </w:trPr>
        <w:tc>
          <w:tcPr>
            <w:tcW w:w="2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DDAF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BAB9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18BF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F0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镇办名</w:t>
            </w:r>
          </w:p>
        </w:tc>
        <w:tc>
          <w:tcPr>
            <w:tcW w:w="40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04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村名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89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总投资</w:t>
            </w:r>
          </w:p>
        </w:tc>
        <w:tc>
          <w:tcPr>
            <w:tcW w:w="143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C4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湖北省财政衔接资金安排</w:t>
            </w:r>
          </w:p>
        </w:tc>
        <w:tc>
          <w:tcPr>
            <w:tcW w:w="5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7D4A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1448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630D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tblHeader/>
        </w:trPr>
        <w:tc>
          <w:tcPr>
            <w:tcW w:w="2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12D7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C0A1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077D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B0FE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55A7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615C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A8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巩固拓展脱贫攻坚成果和乡村振兴任务资金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77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规划内易地扶贫搬迁贷款贴息资金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1B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扶持发展新型农村集体经济资金</w:t>
            </w:r>
          </w:p>
        </w:tc>
        <w:tc>
          <w:tcPr>
            <w:tcW w:w="5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7691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EF7B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7CD7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C1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3E46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C1D1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E07A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A559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84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8A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F2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DC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761C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4857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406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A6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F0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规划内易地扶贫搬迁贷款贴息</w:t>
            </w: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367F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DA9A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1B60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BF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8639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B2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37A8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2CC2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0B04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32D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FC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01E3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4F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规划内易地扶贫搬迁贷款贴息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F4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城投公司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0D67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7A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35F1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D4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97C7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76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黄立强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E7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1A48B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5B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6A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扶持发展新型农村集体经济资金</w:t>
            </w: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0DAEA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761AB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7C1D5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08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0221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0A47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B6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CF263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97DA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1A1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DF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2533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27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扶持发展新型农村集体经济资金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93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33442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A0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6218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9429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A8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F8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闵文武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B4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2FB99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79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A9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巩固拓展脱贫攻坚成果和乡村振兴任务</w:t>
            </w: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6ACE0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7AD72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67D4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91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4E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A4CA9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8978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DB99D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6976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03E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D3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B9BE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E8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巩固拓展脱贫攻坚成果补短板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A4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蔡河镇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F0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柏树巷村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77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1B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77248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D922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D3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付海波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C6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7A42D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F5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86ECF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F2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巩固拓展脱贫攻坚成果补短板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02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蔡河镇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49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院子湾村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CE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42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3627D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A7CA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4D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付海波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86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530EB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EA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D3378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92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巩固拓展脱贫攻坚成果补短板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AE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蔡河镇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DE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三山村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29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DE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DF79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161BF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C8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付海波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2B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236C2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02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16A6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C3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巩固拓展脱贫攻坚成果补短板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F6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陈巷镇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33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棚兴村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5E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2B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591D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27D3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93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黄洪军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B5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3E8C1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9F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09C53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11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巩固拓展脱贫攻坚成果补短板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30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陈巷镇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3B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观音村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5C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41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27AE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DDC5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DC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黄洪军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DA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1F594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8C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BE34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90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巩固拓展脱贫攻坚成果补短板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3A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城郊街道办事处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4A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马蹄桥村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13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07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C4DD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D3DF9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6C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程红艳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AA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5786F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2C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3B01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5F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巩固拓展脱贫攻坚成果补短板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AF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关庙镇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20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金星村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86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57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F4FC8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75C6F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D9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  雄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8C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5BE3E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A8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E8C6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02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巩固拓展脱贫攻坚成果补短板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C6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关庙镇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DB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张湾村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90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CA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613E5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9286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F1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  雄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7A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32B7D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8A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FECF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5C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巩固拓展脱贫攻坚成果补短板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19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广水街道办事处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A1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土门村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64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05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18C7F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2C14D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6B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李全平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1C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280D3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84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4DBF9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F3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巩固拓展脱贫攻坚成果补短板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DD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郝店镇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E9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花山村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22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2A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9835F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51B3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99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鸿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C0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4F308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F6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CFBF3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FC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巩固拓展脱贫攻坚成果补短板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E9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郝店镇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12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黑河村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DC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90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7295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7F88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A3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鸿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66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1A626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BF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83AC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30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巩固拓展脱贫攻坚成果补短板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D2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李店镇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05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天子山村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9F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F8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F1CD3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E615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20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  瑶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7F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57F5C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58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9DA27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F4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巩固拓展脱贫攻坚成果补短板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4C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李店镇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E2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麻城村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FF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9C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0B9E8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086A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B3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  瑶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AE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6010D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3C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D9BD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3A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巩固拓展脱贫攻坚成果补短板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D8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骆店镇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78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团结村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69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41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371C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9761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16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  满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7F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20601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C5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E5EC2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26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巩固拓展脱贫攻坚成果补短板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41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骆店镇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27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草店村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6F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A5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C3BE9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4F5A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0C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  满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8A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2FD6A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BF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2F3F2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5B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巩固拓展脱贫攻坚成果补短板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11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马坪镇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99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车站村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B8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6D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1644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6E943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38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  强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7B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4D26C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EA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B8D0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07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巩固拓展脱贫攻坚成果补短板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83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十里街道办事处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0E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虎山村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D5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0F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77667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A7BA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CC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扬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00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32AF0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D6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BBDA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89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巩固拓展脱贫攻坚成果补短板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8C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十里街道办事处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D3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灵台山村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4D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1D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39C08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8BEA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71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扬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EF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02ABC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C4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D3AC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13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巩固拓展脱贫攻坚成果补短板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4F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41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明寨村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B4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7A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5517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981E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3F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静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7C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40036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6E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817A7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6C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巩固拓展脱贫攻坚成果补短板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85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吴店镇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22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中心社区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51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9E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B8289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B88F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38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  珍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6E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22F3F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72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D0F53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59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巩固拓展脱贫攻坚成果补短板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15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武胜关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41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胡家湾村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BA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5F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9063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FC64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C0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周军伟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BC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3019D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CE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89242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9F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巩固拓展脱贫攻坚成果补短板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69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杨寨镇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A9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同心村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64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A4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B669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CDE78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5B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刘自海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55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0CD8F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ED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59D8D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78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巩固拓展脱贫攻坚成果补短板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48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余店镇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5D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余店社区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57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A7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F976D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3673D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5B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虎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58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520ED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67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925E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31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巩固拓展脱贫攻坚成果补短板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DF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余店镇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F7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豹子岭村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46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0C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70B6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1ABF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C3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虎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75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6C120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F2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BA4C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C7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巩固拓展脱贫攻坚成果补短板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48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长岭镇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22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凤凰村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85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2C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4976D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A9B7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C0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欧阳礼军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11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21571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CC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5B8D9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00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巩固拓展脱贫攻坚成果补短板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89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长岭镇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22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永阳村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D9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2A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D460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A4015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27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欧阳礼军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B1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</w:tbl>
    <w:p w14:paraId="3E0518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left"/>
        <w:textAlignment w:val="auto"/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/>
        </w:rPr>
      </w:pPr>
    </w:p>
    <w:p w14:paraId="30C673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5120" w:firstLineChars="1600"/>
        <w:jc w:val="left"/>
        <w:textAlignment w:val="auto"/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/>
        </w:rPr>
      </w:pPr>
    </w:p>
    <w:p w14:paraId="1576E377"/>
    <w:sectPr>
      <w:footerReference r:id="rId6" w:type="default"/>
      <w:pgSz w:w="16838" w:h="11906" w:orient="landscape"/>
      <w:pgMar w:top="1800" w:right="1440" w:bottom="1800" w:left="1440" w:header="851" w:footer="992" w:gutter="0"/>
      <w:pgNumType w:fmt="decimal" w:start="2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B48B52">
    <w:pPr>
      <w:pStyle w:val="2"/>
      <w:spacing w:line="234" w:lineRule="auto"/>
      <w:ind w:left="7214"/>
    </w:pPr>
    <w:r>
      <w:rPr>
        <w:sz w:val="27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6E8A32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36E8A32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27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9B845F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9B845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74DA5F">
    <w:pPr>
      <w:pStyle w:val="2"/>
      <w:spacing w:line="234" w:lineRule="auto"/>
      <w:ind w:left="7214"/>
    </w:pPr>
    <w:r>
      <w:rPr>
        <w:sz w:val="2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F965C8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F965C8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4A6E45"/>
    <w:rsid w:val="099D2B92"/>
    <w:rsid w:val="2228094B"/>
    <w:rsid w:val="2C2C520B"/>
    <w:rsid w:val="2EE22ED9"/>
    <w:rsid w:val="32144BB9"/>
    <w:rsid w:val="32A77FCF"/>
    <w:rsid w:val="348E47AF"/>
    <w:rsid w:val="37CF06EB"/>
    <w:rsid w:val="3C2C012C"/>
    <w:rsid w:val="50AB42F8"/>
    <w:rsid w:val="53B86CFB"/>
    <w:rsid w:val="69AA4AC1"/>
    <w:rsid w:val="705C1B9C"/>
    <w:rsid w:val="75F72D1A"/>
    <w:rsid w:val="78484242"/>
    <w:rsid w:val="78E5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7"/>
      <w:szCs w:val="27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1338</Words>
  <Characters>1418</Characters>
  <Lines>0</Lines>
  <Paragraphs>0</Paragraphs>
  <TotalTime>5668</TotalTime>
  <ScaleCrop>false</ScaleCrop>
  <LinksUpToDate>false</LinksUpToDate>
  <CharactersWithSpaces>1478</CharactersWithSpaces>
  <Application>WPS Office_12.1.0.22483_F1E327BC-269C-435d-A152-05C5408002CA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2025-05-15T06:47:00Z</dcterms:created>
  <dc:creator>Administrator</dc:creator>
  <cp:lastModifiedBy>拾柒</cp:lastModifiedBy>
  <cp:lastPrinted>2025-08-14T07:26:00Z</cp:lastPrinted>
  <dcterms:modified xsi:type="dcterms:W3CDTF">2025-08-18T07:45:13Z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2052-12.1.0.22483</vt:lpwstr>
  </property>
  <property fmtid="{D5CDD505-2E9C-101B-9397-08002B2CF9AE}" pid="3" name="KSOTemplateDocerSaveRecord">
    <vt:lpwstr>eyJoZGlkIjoiYWU5MTk5MjhhYzAxMTRlNWZhOTI4NDZjMzM5MmQ4MDIiLCJ1c2VySWQiOiI0MTQzODIxNDcifQ==</vt:lpwstr>
  </property>
  <property fmtid="{D5CDD505-2E9C-101B-9397-08002B2CF9AE}" pid="4" name="ICV">
    <vt:lpwstr>32BC724A75E249BFBDD48C13EEA23D87_13</vt:lpwstr>
  </property>
</Properties>
</file>