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4EE12">
      <w:pPr>
        <w:keepNext w:val="0"/>
        <w:keepLines w:val="0"/>
        <w:pageBreakBefore w:val="0"/>
        <w:widowControl w:val="0"/>
        <w:shd w:val="clear"/>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lang w:val="en-US" w:eastAsia="zh-CN" w:bidi="ar-SA"/>
        </w:rPr>
      </w:pPr>
      <w:r>
        <w:rPr>
          <w:rFonts w:hint="eastAsia" w:ascii="方正小标宋简体" w:hAnsi="方正小标宋简体" w:eastAsia="方正小标宋简体" w:cs="方正小标宋简体"/>
          <w:sz w:val="44"/>
          <w:szCs w:val="44"/>
          <w:lang w:val="en-US" w:eastAsia="zh-CN" w:bidi="ar-SA"/>
        </w:rPr>
        <w:t>市农业农村局关于202</w:t>
      </w:r>
      <w:bookmarkStart w:id="0" w:name="_GoBack"/>
      <w:bookmarkEnd w:id="0"/>
      <w:r>
        <w:rPr>
          <w:rFonts w:hint="eastAsia" w:ascii="方正小标宋简体" w:hAnsi="方正小标宋简体" w:eastAsia="方正小标宋简体" w:cs="方正小标宋简体"/>
          <w:sz w:val="44"/>
          <w:szCs w:val="44"/>
          <w:lang w:val="en-US" w:eastAsia="zh-CN" w:bidi="ar-SA"/>
        </w:rPr>
        <w:t>5年随州市级衔接</w:t>
      </w:r>
    </w:p>
    <w:p w14:paraId="4628568D">
      <w:pPr>
        <w:keepNext w:val="0"/>
        <w:keepLines w:val="0"/>
        <w:pageBreakBefore w:val="0"/>
        <w:widowControl w:val="0"/>
        <w:shd w:val="clear"/>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lang w:val="en-US" w:eastAsia="zh-CN" w:bidi="ar-SA"/>
        </w:rPr>
      </w:pPr>
      <w:r>
        <w:rPr>
          <w:rFonts w:hint="eastAsia" w:ascii="方正小标宋简体" w:hAnsi="方正小标宋简体" w:eastAsia="方正小标宋简体" w:cs="方正小标宋简体"/>
          <w:sz w:val="44"/>
          <w:szCs w:val="44"/>
          <w:lang w:val="en-US" w:eastAsia="zh-CN" w:bidi="ar-SA"/>
        </w:rPr>
        <w:t>推进乡村振兴补助资金项目安排计划</w:t>
      </w:r>
    </w:p>
    <w:p w14:paraId="6BC4509F">
      <w:pPr>
        <w:keepNext w:val="0"/>
        <w:keepLines w:val="0"/>
        <w:pageBreakBefore w:val="0"/>
        <w:widowControl w:val="0"/>
        <w:shd w:val="clear"/>
        <w:kinsoku/>
        <w:wordWrap/>
        <w:overflowPunct/>
        <w:topLinePunct w:val="0"/>
        <w:autoSpaceDE/>
        <w:autoSpaceDN/>
        <w:bidi w:val="0"/>
        <w:adjustRightInd/>
        <w:snapToGrid/>
        <w:spacing w:line="620" w:lineRule="exact"/>
        <w:jc w:val="both"/>
        <w:textAlignment w:val="auto"/>
        <w:rPr>
          <w:rFonts w:hint="eastAsia" w:ascii="仿宋_GB2312" w:hAnsi="仿宋_GB2312" w:eastAsia="仿宋_GB2312" w:cs="仿宋_GB2312"/>
          <w:sz w:val="32"/>
          <w:szCs w:val="32"/>
          <w:lang w:val="en-US" w:eastAsia="zh-CN"/>
        </w:rPr>
      </w:pPr>
    </w:p>
    <w:p w14:paraId="463D5058">
      <w:pPr>
        <w:keepNext w:val="0"/>
        <w:keepLines w:val="0"/>
        <w:pageBreakBefore w:val="0"/>
        <w:widowControl w:val="0"/>
        <w:shd w:val="clear"/>
        <w:kinsoku/>
        <w:wordWrap/>
        <w:overflowPunct/>
        <w:topLinePunct w:val="0"/>
        <w:autoSpaceDE/>
        <w:autoSpaceDN/>
        <w:bidi w:val="0"/>
        <w:adjustRightInd/>
        <w:snapToGrid/>
        <w:spacing w:line="6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各镇人民政府、各街道办事处、开发区：</w:t>
      </w:r>
    </w:p>
    <w:p w14:paraId="31D493D0">
      <w:pPr>
        <w:keepNext w:val="0"/>
        <w:keepLines w:val="0"/>
        <w:pageBreakBefore w:val="0"/>
        <w:widowControl w:val="0"/>
        <w:shd w:val="clea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财政</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关于下达202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第一批市级</w:t>
      </w:r>
      <w:r>
        <w:rPr>
          <w:rFonts w:hint="eastAsia" w:ascii="仿宋_GB2312" w:hAnsi="仿宋_GB2312" w:eastAsia="仿宋_GB2312" w:cs="仿宋_GB2312"/>
          <w:sz w:val="32"/>
          <w:szCs w:val="32"/>
        </w:rPr>
        <w:t>财政衔接推进乡村振兴补助资金的通知》</w:t>
      </w:r>
      <w:r>
        <w:rPr>
          <w:rFonts w:hint="eastAsia" w:ascii="仿宋_GB2312" w:hAnsi="仿宋_GB2312" w:eastAsia="仿宋_GB2312" w:cs="仿宋_GB2312"/>
          <w:sz w:val="32"/>
          <w:szCs w:val="32"/>
          <w:lang w:eastAsia="zh-CN"/>
        </w:rPr>
        <w:t>（随财函</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118</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财政</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关于下达202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第二批市级</w:t>
      </w:r>
      <w:r>
        <w:rPr>
          <w:rFonts w:hint="eastAsia" w:ascii="仿宋_GB2312" w:hAnsi="仿宋_GB2312" w:eastAsia="仿宋_GB2312" w:cs="仿宋_GB2312"/>
          <w:sz w:val="32"/>
          <w:szCs w:val="32"/>
        </w:rPr>
        <w:t>财政衔接推进乡村振兴补助资金的通知》</w:t>
      </w:r>
      <w:r>
        <w:rPr>
          <w:rFonts w:hint="eastAsia" w:ascii="仿宋_GB2312" w:hAnsi="仿宋_GB2312" w:eastAsia="仿宋_GB2312" w:cs="仿宋_GB2312"/>
          <w:sz w:val="32"/>
          <w:szCs w:val="32"/>
          <w:lang w:eastAsia="zh-CN"/>
        </w:rPr>
        <w:t>（随财函</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136</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）文件精神，</w:t>
      </w:r>
      <w:r>
        <w:rPr>
          <w:rFonts w:hint="eastAsia" w:ascii="仿宋_GB2312" w:hAnsi="仿宋_GB2312" w:eastAsia="仿宋_GB2312" w:cs="仿宋_GB2312"/>
          <w:sz w:val="32"/>
          <w:szCs w:val="32"/>
          <w:lang w:val="en-US" w:eastAsia="zh-CN"/>
        </w:rPr>
        <w:t>2025年随州市财政局分两批下达我市财政衔接推进乡村振兴补助资金共1237.5万元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财政</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关于下达202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第一批市级</w:t>
      </w:r>
      <w:r>
        <w:rPr>
          <w:rFonts w:hint="eastAsia" w:ascii="仿宋_GB2312" w:hAnsi="仿宋_GB2312" w:eastAsia="仿宋_GB2312" w:cs="仿宋_GB2312"/>
          <w:sz w:val="32"/>
          <w:szCs w:val="32"/>
        </w:rPr>
        <w:t>财政衔接推进乡村振兴补助资金的通知》</w:t>
      </w:r>
      <w:r>
        <w:rPr>
          <w:rFonts w:hint="eastAsia" w:ascii="仿宋_GB2312" w:hAnsi="仿宋_GB2312" w:eastAsia="仿宋_GB2312" w:cs="仿宋_GB2312"/>
          <w:sz w:val="32"/>
          <w:szCs w:val="32"/>
          <w:lang w:eastAsia="zh-CN"/>
        </w:rPr>
        <w:t>（随财函</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118</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下达我市衔接资金267万元，由市林业局负责，专项用于中央财政油茶产业发展示范奖补项目建设。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财政</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关于下达202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第二批市级</w:t>
      </w:r>
      <w:r>
        <w:rPr>
          <w:rFonts w:hint="eastAsia" w:ascii="仿宋_GB2312" w:hAnsi="仿宋_GB2312" w:eastAsia="仿宋_GB2312" w:cs="仿宋_GB2312"/>
          <w:sz w:val="32"/>
          <w:szCs w:val="32"/>
        </w:rPr>
        <w:t>财政衔接推进乡村振兴补助资金的通知》</w:t>
      </w:r>
      <w:r>
        <w:rPr>
          <w:rFonts w:hint="eastAsia" w:ascii="仿宋_GB2312" w:hAnsi="仿宋_GB2312" w:eastAsia="仿宋_GB2312" w:cs="仿宋_GB2312"/>
          <w:sz w:val="32"/>
          <w:szCs w:val="32"/>
          <w:lang w:eastAsia="zh-CN"/>
        </w:rPr>
        <w:t>（随财函</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136</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下达我市衔接资金970.5万元，主要用于以下几个方面：一是随州13个市直工作队驻点13个村产业帮扶资金每村10万元，共130万元；二是由市邮政管理局实施的179个村级寄递物流服务网点提档升级奖补资金89.5万元；三是市委组织部、农业农村局对10个经济薄弱村主导实施的扶持发展市级新型农村集体经济项目资金每村15万元，共150万元；四是</w:t>
      </w:r>
      <w:r>
        <w:rPr>
          <w:rFonts w:hint="eastAsia" w:eastAsia="仿宋_GB2312" w:cs="Times New Roman"/>
          <w:sz w:val="32"/>
          <w:szCs w:val="32"/>
          <w:lang w:val="en-US" w:eastAsia="zh-CN"/>
        </w:rPr>
        <w:t>支持随州市级明星村发展资金</w:t>
      </w:r>
      <w:r>
        <w:rPr>
          <w:rFonts w:hint="eastAsia" w:ascii="仿宋_GB2312" w:hAnsi="仿宋_GB2312" w:eastAsia="仿宋_GB2312" w:cs="仿宋_GB2312"/>
          <w:sz w:val="32"/>
          <w:szCs w:val="32"/>
          <w:lang w:val="en-US" w:eastAsia="zh-CN"/>
        </w:rPr>
        <w:t>100万</w:t>
      </w:r>
      <w:r>
        <w:rPr>
          <w:rFonts w:hint="eastAsia" w:eastAsia="仿宋_GB2312" w:cs="Times New Roman"/>
          <w:sz w:val="32"/>
          <w:szCs w:val="32"/>
          <w:lang w:val="en-US" w:eastAsia="zh-CN"/>
        </w:rPr>
        <w:t>元；五是</w:t>
      </w:r>
      <w:r>
        <w:rPr>
          <w:rFonts w:hint="eastAsia" w:ascii="仿宋_GB2312" w:hAnsi="仿宋_GB2312" w:eastAsia="仿宋_GB2312" w:cs="仿宋_GB2312"/>
          <w:sz w:val="32"/>
          <w:szCs w:val="32"/>
          <w:lang w:val="en-US" w:eastAsia="zh-CN"/>
        </w:rPr>
        <w:t>市财政局根据我市建档立卡脱贫人口数、三类监测对象户数和乡村人口数比例，按因素分配法分配的衔接资金501万元。</w:t>
      </w:r>
    </w:p>
    <w:p w14:paraId="2238C6AC">
      <w:pPr>
        <w:keepNext w:val="0"/>
        <w:keepLines w:val="0"/>
        <w:pageBreakBefore w:val="0"/>
        <w:widowControl w:val="0"/>
        <w:shd w:val="clea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按照《中央财政衔接推进乡村振兴补助资金管理办法》（财农发〔</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19号</w:t>
      </w:r>
      <w:r>
        <w:rPr>
          <w:rFonts w:hint="eastAsia" w:ascii="仿宋_GB2312" w:hAnsi="仿宋_GB2312" w:eastAsia="仿宋_GB2312" w:cs="仿宋_GB2312"/>
          <w:sz w:val="32"/>
          <w:szCs w:val="32"/>
          <w:lang w:eastAsia="zh-CN"/>
        </w:rPr>
        <w:t>）《湖北省财政衔接推进乡村振兴补助资金管理办法》（鄂财农发〔</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25号</w:t>
      </w:r>
      <w:r>
        <w:rPr>
          <w:rFonts w:hint="eastAsia" w:ascii="仿宋_GB2312" w:hAnsi="仿宋_GB2312" w:eastAsia="仿宋_GB2312" w:cs="仿宋_GB2312"/>
          <w:sz w:val="32"/>
          <w:szCs w:val="32"/>
          <w:lang w:eastAsia="zh-CN"/>
        </w:rPr>
        <w:t>）等有关文件要求，要加强资金监管，确保资金使用安全、规范和高效，并加强全过程预算绩效管理，做好年度绩效考评，确保绩效目标如期实现。</w:t>
      </w:r>
    </w:p>
    <w:p w14:paraId="2FBDC41D">
      <w:pPr>
        <w:keepNext w:val="0"/>
        <w:keepLines w:val="0"/>
        <w:pageBreakBefore w:val="0"/>
        <w:widowControl w:val="0"/>
        <w:shd w:val="clear"/>
        <w:kinsoku/>
        <w:wordWrap/>
        <w:overflowPunct/>
        <w:topLinePunct w:val="0"/>
        <w:autoSpaceDE/>
        <w:autoSpaceDN/>
        <w:bidi w:val="0"/>
        <w:adjustRightInd/>
        <w:snapToGrid/>
        <w:spacing w:line="620" w:lineRule="exact"/>
        <w:ind w:firstLine="640" w:firstLineChars="200"/>
        <w:textAlignment w:val="auto"/>
        <w:rPr>
          <w:rFonts w:hint="eastAsia" w:eastAsia="仿宋_GB2312" w:cs="Times New Roman"/>
          <w:sz w:val="32"/>
          <w:szCs w:val="32"/>
          <w:lang w:val="en-US" w:eastAsia="zh-CN"/>
        </w:rPr>
      </w:pPr>
      <w:r>
        <w:rPr>
          <w:rFonts w:hint="eastAsia" w:ascii="仿宋_GB2312" w:hAnsi="仿宋_GB2312" w:eastAsia="仿宋_GB2312" w:cs="仿宋_GB2312"/>
          <w:sz w:val="32"/>
          <w:szCs w:val="32"/>
          <w:lang w:eastAsia="zh-CN"/>
        </w:rPr>
        <w:t>结合上述文件精神，</w:t>
      </w:r>
      <w:r>
        <w:rPr>
          <w:rFonts w:hint="eastAsia" w:ascii="Times New Roman" w:hAnsi="Times New Roman" w:eastAsia="仿宋_GB2312" w:cs="Times New Roman"/>
          <w:sz w:val="32"/>
          <w:szCs w:val="32"/>
          <w:lang w:val="en-US" w:eastAsia="zh-CN"/>
        </w:rPr>
        <w:t>综合考虑</w:t>
      </w:r>
      <w:r>
        <w:rPr>
          <w:rFonts w:hint="eastAsia" w:eastAsia="仿宋_GB2312" w:cs="Times New Roman"/>
          <w:sz w:val="32"/>
          <w:szCs w:val="32"/>
          <w:lang w:val="en-US" w:eastAsia="zh-CN"/>
        </w:rPr>
        <w:t>本年度脱贫人口、监测对象小额信贷贴息补助、“雨露计划”补助、</w:t>
      </w:r>
      <w:r>
        <w:rPr>
          <w:rFonts w:hint="eastAsia" w:ascii="仿宋_GB2312" w:hAnsi="仿宋_GB2312" w:eastAsia="仿宋_GB2312" w:cs="仿宋_GB2312"/>
          <w:sz w:val="32"/>
          <w:szCs w:val="32"/>
          <w:lang w:val="en-US" w:eastAsia="zh-CN"/>
        </w:rPr>
        <w:t>村级寄递物流服务网点建设、油茶产业发展、扶持部分经济薄弱村集体经济、随州市驻点村产业发展</w:t>
      </w:r>
      <w:r>
        <w:rPr>
          <w:rFonts w:hint="eastAsia" w:eastAsia="仿宋_GB2312" w:cs="Times New Roman"/>
          <w:sz w:val="32"/>
          <w:szCs w:val="32"/>
          <w:lang w:val="en-US" w:eastAsia="zh-CN"/>
        </w:rPr>
        <w:t>及支持随州市级明星村发展</w:t>
      </w:r>
      <w:r>
        <w:rPr>
          <w:rFonts w:hint="eastAsia" w:ascii="Times New Roman" w:hAnsi="Times New Roman" w:eastAsia="仿宋_GB2312" w:cs="Times New Roman"/>
          <w:sz w:val="32"/>
          <w:szCs w:val="32"/>
          <w:lang w:val="en-US" w:eastAsia="zh-CN"/>
        </w:rPr>
        <w:t>等因素</w:t>
      </w:r>
      <w:r>
        <w:rPr>
          <w:rFonts w:hint="eastAsia" w:eastAsia="仿宋_GB2312" w:cs="Times New Roman"/>
          <w:sz w:val="32"/>
          <w:szCs w:val="32"/>
          <w:lang w:val="en-US" w:eastAsia="zh-CN"/>
        </w:rPr>
        <w:t>，形成《</w:t>
      </w:r>
      <w:r>
        <w:rPr>
          <w:rFonts w:hint="eastAsia" w:ascii="仿宋_GB2312" w:hAnsi="仿宋_GB2312" w:eastAsia="仿宋_GB2312" w:cs="仿宋_GB2312"/>
          <w:sz w:val="32"/>
          <w:szCs w:val="32"/>
          <w:lang w:val="en-US" w:eastAsia="zh-CN"/>
        </w:rPr>
        <w:t>2025</w:t>
      </w:r>
      <w:r>
        <w:rPr>
          <w:rFonts w:hint="eastAsia" w:eastAsia="仿宋_GB2312" w:cs="Times New Roman"/>
          <w:sz w:val="32"/>
          <w:szCs w:val="32"/>
          <w:lang w:val="en-US" w:eastAsia="zh-CN"/>
        </w:rPr>
        <w:t>年随州市级衔接推进乡村振兴补助资金项目安排计划明细表》（附件），已报请市政府常务会议审议通过，请遵照实施。</w:t>
      </w:r>
    </w:p>
    <w:p w14:paraId="7D2FB48A">
      <w:pPr>
        <w:keepNext w:val="0"/>
        <w:keepLines w:val="0"/>
        <w:pageBreakBefore w:val="0"/>
        <w:widowControl w:val="0"/>
        <w:shd w:val="clear"/>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lang w:val="en-US" w:eastAsia="zh-CN"/>
        </w:rPr>
      </w:pPr>
    </w:p>
    <w:p w14:paraId="5A7A56A4">
      <w:pPr>
        <w:keepNext w:val="0"/>
        <w:keepLines w:val="0"/>
        <w:pageBreakBefore w:val="0"/>
        <w:widowControl w:val="0"/>
        <w:shd w:val="clear"/>
        <w:kinsoku/>
        <w:wordWrap/>
        <w:overflowPunct/>
        <w:topLinePunct w:val="0"/>
        <w:autoSpaceDE/>
        <w:autoSpaceDN/>
        <w:bidi w:val="0"/>
        <w:adjustRightInd/>
        <w:snapToGrid/>
        <w:spacing w:line="620" w:lineRule="exact"/>
        <w:ind w:left="0" w:leftChars="0" w:firstLine="640" w:firstLineChars="200"/>
        <w:textAlignment w:val="auto"/>
        <w:rPr>
          <w:rFonts w:hint="eastAsia" w:eastAsia="仿宋_GB2312" w:cs="Times New Roman"/>
          <w:sz w:val="32"/>
          <w:szCs w:val="32"/>
          <w:lang w:val="en-US" w:eastAsia="zh-CN"/>
        </w:rPr>
      </w:pPr>
      <w:r>
        <w:rPr>
          <w:rFonts w:hint="eastAsia" w:ascii="仿宋_GB2312" w:hAnsi="仿宋_GB2312" w:eastAsia="仿宋_GB2312" w:cs="仿宋_GB2312"/>
          <w:sz w:val="32"/>
          <w:szCs w:val="32"/>
          <w:lang w:val="en-US" w:eastAsia="zh-CN"/>
        </w:rPr>
        <w:t>附件：</w:t>
      </w:r>
      <w:r>
        <w:rPr>
          <w:rFonts w:hint="eastAsia" w:ascii="仿宋_GB2312" w:hAnsi="仿宋_GB2312" w:eastAsia="仿宋_GB2312" w:cs="仿宋_GB2312"/>
          <w:spacing w:val="-11"/>
          <w:sz w:val="32"/>
          <w:szCs w:val="32"/>
          <w:lang w:val="en-US" w:eastAsia="zh-CN"/>
        </w:rPr>
        <w:t>2025</w:t>
      </w:r>
      <w:r>
        <w:rPr>
          <w:rFonts w:hint="eastAsia" w:eastAsia="仿宋_GB2312" w:cs="Times New Roman"/>
          <w:spacing w:val="-11"/>
          <w:sz w:val="32"/>
          <w:szCs w:val="32"/>
          <w:lang w:val="en-US" w:eastAsia="zh-CN"/>
        </w:rPr>
        <w:t>年随州市级衔接推进乡村振兴补助资金项目安排</w:t>
      </w:r>
    </w:p>
    <w:p w14:paraId="54CE8525">
      <w:pPr>
        <w:keepNext w:val="0"/>
        <w:keepLines w:val="0"/>
        <w:pageBreakBefore w:val="0"/>
        <w:widowControl w:val="0"/>
        <w:shd w:val="clear"/>
        <w:kinsoku/>
        <w:wordWrap/>
        <w:overflowPunct/>
        <w:topLinePunct w:val="0"/>
        <w:autoSpaceDE/>
        <w:autoSpaceDN/>
        <w:bidi w:val="0"/>
        <w:adjustRightInd/>
        <w:snapToGrid/>
        <w:spacing w:line="620" w:lineRule="exact"/>
        <w:ind w:left="0" w:leftChars="0" w:firstLine="1600" w:firstLineChars="500"/>
        <w:textAlignment w:val="auto"/>
        <w:rPr>
          <w:rFonts w:hint="eastAsia" w:ascii="仿宋_GB2312" w:hAnsi="仿宋_GB2312" w:eastAsia="仿宋_GB2312" w:cs="仿宋_GB2312"/>
          <w:sz w:val="32"/>
          <w:szCs w:val="32"/>
          <w:lang w:val="en-US" w:eastAsia="zh-CN"/>
        </w:rPr>
      </w:pPr>
      <w:r>
        <w:rPr>
          <w:rFonts w:hint="eastAsia" w:eastAsia="仿宋_GB2312" w:cs="Times New Roman"/>
          <w:sz w:val="32"/>
          <w:szCs w:val="32"/>
          <w:lang w:val="en-US" w:eastAsia="zh-CN"/>
        </w:rPr>
        <w:t>计划明细表</w:t>
      </w:r>
    </w:p>
    <w:p w14:paraId="20BE0CC7">
      <w:pPr>
        <w:keepNext w:val="0"/>
        <w:keepLines w:val="0"/>
        <w:pageBreakBefore w:val="0"/>
        <w:widowControl w:val="0"/>
        <w:shd w:val="clear"/>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lang w:val="en-US" w:eastAsia="zh-CN"/>
        </w:rPr>
      </w:pPr>
    </w:p>
    <w:p w14:paraId="1361B8BE">
      <w:pPr>
        <w:keepNext w:val="0"/>
        <w:keepLines w:val="0"/>
        <w:pageBreakBefore w:val="0"/>
        <w:widowControl w:val="0"/>
        <w:shd w:val="clear"/>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lang w:val="en-US" w:eastAsia="zh-CN"/>
        </w:rPr>
      </w:pPr>
    </w:p>
    <w:p w14:paraId="4530C0A2">
      <w:pPr>
        <w:keepNext w:val="0"/>
        <w:keepLines w:val="0"/>
        <w:pageBreakBefore w:val="0"/>
        <w:widowControl w:val="0"/>
        <w:shd w:val="clear"/>
        <w:kinsoku/>
        <w:wordWrap/>
        <w:overflowPunct/>
        <w:topLinePunct w:val="0"/>
        <w:autoSpaceDE/>
        <w:autoSpaceDN/>
        <w:bidi w:val="0"/>
        <w:adjustRightInd/>
        <w:snapToGrid/>
        <w:spacing w:line="620" w:lineRule="exact"/>
        <w:ind w:firstLine="4800" w:firstLineChars="1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广水市农业农村局</w:t>
      </w:r>
    </w:p>
    <w:p w14:paraId="09F619B6">
      <w:pPr>
        <w:keepNext w:val="0"/>
        <w:keepLines w:val="0"/>
        <w:pageBreakBefore w:val="0"/>
        <w:widowControl w:val="0"/>
        <w:shd w:val="clear"/>
        <w:kinsoku/>
        <w:wordWrap/>
        <w:overflowPunct/>
        <w:topLinePunct w:val="0"/>
        <w:autoSpaceDE/>
        <w:autoSpaceDN/>
        <w:bidi w:val="0"/>
        <w:adjustRightInd/>
        <w:snapToGrid/>
        <w:spacing w:line="620" w:lineRule="exact"/>
        <w:ind w:firstLine="4800" w:firstLineChars="15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2025年10月14日</w:t>
      </w:r>
      <w:r>
        <w:br w:type="page"/>
      </w:r>
    </w:p>
    <w:p w14:paraId="48CD63C8">
      <w:pPr>
        <w:keepNext w:val="0"/>
        <w:keepLines w:val="0"/>
        <w:pageBreakBefore w:val="0"/>
        <w:widowControl w:val="0"/>
        <w:shd w:val="clear"/>
        <w:kinsoku/>
        <w:wordWrap/>
        <w:overflowPunct/>
        <w:topLinePunct w:val="0"/>
        <w:autoSpaceDE/>
        <w:autoSpaceDN/>
        <w:bidi w:val="0"/>
        <w:adjustRightInd/>
        <w:snapToGrid/>
        <w:spacing w:line="620" w:lineRule="exact"/>
        <w:textAlignment w:val="auto"/>
        <w:sectPr>
          <w:footerReference r:id="rId3" w:type="default"/>
          <w:pgSz w:w="11906" w:h="16838"/>
          <w:pgMar w:top="1701" w:right="1587" w:bottom="1701" w:left="1587" w:header="851" w:footer="1361" w:gutter="0"/>
          <w:pgNumType w:fmt="decimal" w:start="1"/>
          <w:cols w:space="0" w:num="1"/>
          <w:rtlGutter w:val="0"/>
          <w:docGrid w:type="lines" w:linePitch="312" w:charSpace="0"/>
        </w:sectPr>
      </w:pPr>
    </w:p>
    <w:p w14:paraId="27334015">
      <w:pPr>
        <w:shd w:val="clea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71DDBD">
      <w:pPr>
        <w:shd w:val="clea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2025年随州市级衔接推进乡村振兴补助资金项目安排计划明细表</w:t>
      </w:r>
    </w:p>
    <w:p w14:paraId="312AD799">
      <w:pPr>
        <w:shd w:val="clear"/>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县（市）名：广水市</w:t>
      </w:r>
    </w:p>
    <w:tbl>
      <w:tblPr>
        <w:tblStyle w:val="5"/>
        <w:tblW w:w="14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51" w:type="dxa"/>
          <w:bottom w:w="0" w:type="dxa"/>
          <w:right w:w="51" w:type="dxa"/>
        </w:tblCellMar>
      </w:tblPr>
      <w:tblGrid>
        <w:gridCol w:w="846"/>
        <w:gridCol w:w="1313"/>
        <w:gridCol w:w="1472"/>
        <w:gridCol w:w="902"/>
        <w:gridCol w:w="898"/>
        <w:gridCol w:w="847"/>
        <w:gridCol w:w="1211"/>
        <w:gridCol w:w="1225"/>
        <w:gridCol w:w="1211"/>
        <w:gridCol w:w="1238"/>
        <w:gridCol w:w="1005"/>
        <w:gridCol w:w="669"/>
        <w:gridCol w:w="1089"/>
        <w:gridCol w:w="1021"/>
      </w:tblGrid>
      <w:tr w14:paraId="56A4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cantSplit/>
          <w:trHeight w:val="567" w:hRule="atLeast"/>
          <w:tblHeader/>
          <w:jc w:val="center"/>
        </w:trPr>
        <w:tc>
          <w:tcPr>
            <w:tcW w:w="846" w:type="dxa"/>
            <w:vMerge w:val="restart"/>
            <w:shd w:val="clear" w:color="auto" w:fill="auto"/>
            <w:vAlign w:val="center"/>
          </w:tcPr>
          <w:p w14:paraId="55A55D65">
            <w:pPr>
              <w:keepNext w:val="0"/>
              <w:keepLines w:val="0"/>
              <w:widowControl/>
              <w:suppressLineNumbers w:val="0"/>
              <w:shd w:val="clear"/>
              <w:jc w:val="center"/>
              <w:textAlignment w:val="center"/>
              <w:rPr>
                <w:rFonts w:hint="eastAsia" w:ascii="黑体" w:hAnsi="黑体" w:eastAsia="黑体" w:cs="黑体"/>
                <w:b w:val="0"/>
                <w:i w:val="0"/>
                <w:iCs w:val="0"/>
                <w:color w:val="000000"/>
                <w:sz w:val="22"/>
                <w:szCs w:val="22"/>
                <w:u w:val="none"/>
              </w:rPr>
            </w:pPr>
            <w:r>
              <w:rPr>
                <w:rFonts w:hint="eastAsia" w:ascii="黑体" w:hAnsi="黑体" w:eastAsia="黑体" w:cs="黑体"/>
                <w:b w:val="0"/>
                <w:i w:val="0"/>
                <w:iCs w:val="0"/>
                <w:color w:val="000000"/>
                <w:kern w:val="0"/>
                <w:sz w:val="22"/>
                <w:szCs w:val="22"/>
                <w:u w:val="none"/>
                <w:lang w:val="en-US" w:eastAsia="zh-CN" w:bidi="ar"/>
              </w:rPr>
              <w:t>序号</w:t>
            </w:r>
          </w:p>
        </w:tc>
        <w:tc>
          <w:tcPr>
            <w:tcW w:w="1313" w:type="dxa"/>
            <w:vMerge w:val="restart"/>
            <w:shd w:val="clear" w:color="auto" w:fill="auto"/>
            <w:vAlign w:val="center"/>
          </w:tcPr>
          <w:p w14:paraId="2AD8A06A">
            <w:pPr>
              <w:keepNext w:val="0"/>
              <w:keepLines w:val="0"/>
              <w:widowControl/>
              <w:suppressLineNumbers w:val="0"/>
              <w:shd w:val="clear"/>
              <w:jc w:val="center"/>
              <w:textAlignment w:val="center"/>
              <w:rPr>
                <w:rFonts w:hint="eastAsia" w:ascii="黑体" w:hAnsi="黑体" w:eastAsia="黑体" w:cs="黑体"/>
                <w:b w:val="0"/>
                <w:i w:val="0"/>
                <w:iCs w:val="0"/>
                <w:color w:val="000000"/>
                <w:sz w:val="22"/>
                <w:szCs w:val="22"/>
                <w:u w:val="none"/>
              </w:rPr>
            </w:pPr>
            <w:r>
              <w:rPr>
                <w:rFonts w:hint="eastAsia" w:ascii="黑体" w:hAnsi="黑体" w:eastAsia="黑体" w:cs="黑体"/>
                <w:b w:val="0"/>
                <w:i w:val="0"/>
                <w:iCs w:val="0"/>
                <w:color w:val="000000"/>
                <w:kern w:val="0"/>
                <w:sz w:val="22"/>
                <w:szCs w:val="22"/>
                <w:u w:val="none"/>
                <w:lang w:val="en-US" w:eastAsia="zh-CN" w:bidi="ar"/>
              </w:rPr>
              <w:t>项目类别</w:t>
            </w:r>
          </w:p>
        </w:tc>
        <w:tc>
          <w:tcPr>
            <w:tcW w:w="1472" w:type="dxa"/>
            <w:vMerge w:val="restart"/>
            <w:shd w:val="clear" w:color="auto" w:fill="auto"/>
            <w:vAlign w:val="center"/>
          </w:tcPr>
          <w:p w14:paraId="2C17FC20">
            <w:pPr>
              <w:keepNext w:val="0"/>
              <w:keepLines w:val="0"/>
              <w:widowControl/>
              <w:suppressLineNumbers w:val="0"/>
              <w:shd w:val="clear"/>
              <w:jc w:val="center"/>
              <w:textAlignment w:val="center"/>
              <w:rPr>
                <w:rFonts w:hint="eastAsia" w:ascii="黑体" w:hAnsi="黑体" w:eastAsia="黑体" w:cs="黑体"/>
                <w:b w:val="0"/>
                <w:i w:val="0"/>
                <w:iCs w:val="0"/>
                <w:color w:val="000000"/>
                <w:sz w:val="22"/>
                <w:szCs w:val="22"/>
                <w:u w:val="none"/>
              </w:rPr>
            </w:pPr>
            <w:r>
              <w:rPr>
                <w:rFonts w:hint="eastAsia" w:ascii="黑体" w:hAnsi="黑体" w:eastAsia="黑体" w:cs="黑体"/>
                <w:b w:val="0"/>
                <w:i w:val="0"/>
                <w:iCs w:val="0"/>
                <w:color w:val="000000"/>
                <w:kern w:val="0"/>
                <w:sz w:val="22"/>
                <w:szCs w:val="22"/>
                <w:u w:val="none"/>
                <w:lang w:val="en-US" w:eastAsia="zh-CN" w:bidi="ar"/>
              </w:rPr>
              <w:t>建设内容及效益</w:t>
            </w:r>
          </w:p>
        </w:tc>
        <w:tc>
          <w:tcPr>
            <w:tcW w:w="1800" w:type="dxa"/>
            <w:gridSpan w:val="2"/>
            <w:shd w:val="clear" w:color="auto" w:fill="auto"/>
            <w:vAlign w:val="center"/>
          </w:tcPr>
          <w:p w14:paraId="49CCBA3F">
            <w:pPr>
              <w:keepNext w:val="0"/>
              <w:keepLines w:val="0"/>
              <w:widowControl/>
              <w:suppressLineNumbers w:val="0"/>
              <w:shd w:val="clear"/>
              <w:jc w:val="center"/>
              <w:textAlignment w:val="center"/>
              <w:rPr>
                <w:rFonts w:hint="eastAsia" w:ascii="黑体" w:hAnsi="黑体" w:eastAsia="黑体" w:cs="黑体"/>
                <w:b w:val="0"/>
                <w:i w:val="0"/>
                <w:iCs w:val="0"/>
                <w:color w:val="000000"/>
                <w:sz w:val="22"/>
                <w:szCs w:val="22"/>
                <w:u w:val="none"/>
              </w:rPr>
            </w:pPr>
            <w:r>
              <w:rPr>
                <w:rFonts w:hint="eastAsia" w:ascii="黑体" w:hAnsi="黑体" w:eastAsia="黑体" w:cs="黑体"/>
                <w:b w:val="0"/>
                <w:i w:val="0"/>
                <w:iCs w:val="0"/>
                <w:color w:val="000000"/>
                <w:kern w:val="0"/>
                <w:sz w:val="22"/>
                <w:szCs w:val="22"/>
                <w:u w:val="none"/>
                <w:lang w:val="en-US" w:eastAsia="zh-CN" w:bidi="ar"/>
              </w:rPr>
              <w:t>建设地点</w:t>
            </w:r>
          </w:p>
        </w:tc>
        <w:tc>
          <w:tcPr>
            <w:tcW w:w="7406" w:type="dxa"/>
            <w:gridSpan w:val="7"/>
            <w:shd w:val="clear" w:color="auto" w:fill="auto"/>
            <w:vAlign w:val="center"/>
          </w:tcPr>
          <w:p w14:paraId="4CBB1031">
            <w:pPr>
              <w:keepNext w:val="0"/>
              <w:keepLines w:val="0"/>
              <w:widowControl/>
              <w:suppressLineNumbers w:val="0"/>
              <w:shd w:val="clear"/>
              <w:jc w:val="center"/>
              <w:textAlignment w:val="center"/>
              <w:rPr>
                <w:rFonts w:hint="eastAsia" w:ascii="黑体" w:hAnsi="黑体" w:eastAsia="黑体" w:cs="黑体"/>
                <w:b w:val="0"/>
                <w:i w:val="0"/>
                <w:iCs w:val="0"/>
                <w:color w:val="000000"/>
                <w:sz w:val="22"/>
                <w:szCs w:val="22"/>
                <w:u w:val="none"/>
              </w:rPr>
            </w:pPr>
            <w:r>
              <w:rPr>
                <w:rFonts w:hint="eastAsia" w:ascii="黑体" w:hAnsi="黑体" w:eastAsia="黑体" w:cs="黑体"/>
                <w:b w:val="0"/>
                <w:i w:val="0"/>
                <w:iCs w:val="0"/>
                <w:color w:val="000000"/>
                <w:kern w:val="0"/>
                <w:sz w:val="22"/>
                <w:szCs w:val="22"/>
                <w:u w:val="none"/>
                <w:lang w:val="en-US" w:eastAsia="zh-CN" w:bidi="ar"/>
              </w:rPr>
              <w:t>投入资金（万元）</w:t>
            </w:r>
          </w:p>
        </w:tc>
        <w:tc>
          <w:tcPr>
            <w:tcW w:w="1089" w:type="dxa"/>
            <w:vMerge w:val="restart"/>
            <w:shd w:val="clear" w:color="auto" w:fill="auto"/>
            <w:vAlign w:val="center"/>
          </w:tcPr>
          <w:p w14:paraId="48B57E13">
            <w:pPr>
              <w:keepNext w:val="0"/>
              <w:keepLines w:val="0"/>
              <w:widowControl/>
              <w:suppressLineNumbers w:val="0"/>
              <w:shd w:val="clear"/>
              <w:jc w:val="center"/>
              <w:textAlignment w:val="center"/>
              <w:rPr>
                <w:rFonts w:hint="eastAsia" w:ascii="黑体" w:hAnsi="黑体" w:eastAsia="黑体" w:cs="黑体"/>
                <w:b w:val="0"/>
                <w:i w:val="0"/>
                <w:iCs w:val="0"/>
                <w:color w:val="000000"/>
                <w:sz w:val="22"/>
                <w:szCs w:val="22"/>
                <w:u w:val="none"/>
              </w:rPr>
            </w:pPr>
            <w:r>
              <w:rPr>
                <w:rFonts w:hint="eastAsia" w:ascii="黑体" w:hAnsi="黑体" w:eastAsia="黑体" w:cs="黑体"/>
                <w:b w:val="0"/>
                <w:i w:val="0"/>
                <w:iCs w:val="0"/>
                <w:color w:val="000000"/>
                <w:kern w:val="0"/>
                <w:sz w:val="22"/>
                <w:szCs w:val="22"/>
                <w:u w:val="none"/>
                <w:lang w:val="en-US" w:eastAsia="zh-CN" w:bidi="ar"/>
              </w:rPr>
              <w:t>责任人</w:t>
            </w:r>
          </w:p>
        </w:tc>
        <w:tc>
          <w:tcPr>
            <w:tcW w:w="1021" w:type="dxa"/>
            <w:vMerge w:val="restart"/>
            <w:shd w:val="clear" w:color="auto" w:fill="auto"/>
            <w:vAlign w:val="center"/>
          </w:tcPr>
          <w:p w14:paraId="259C7C3D">
            <w:pPr>
              <w:keepNext w:val="0"/>
              <w:keepLines w:val="0"/>
              <w:widowControl/>
              <w:suppressLineNumbers w:val="0"/>
              <w:shd w:val="clear"/>
              <w:jc w:val="center"/>
              <w:textAlignment w:val="center"/>
              <w:rPr>
                <w:rFonts w:hint="eastAsia" w:ascii="黑体" w:hAnsi="黑体" w:eastAsia="黑体" w:cs="黑体"/>
                <w:b w:val="0"/>
                <w:i w:val="0"/>
                <w:iCs w:val="0"/>
                <w:color w:val="000000"/>
                <w:sz w:val="22"/>
                <w:szCs w:val="22"/>
                <w:u w:val="none"/>
              </w:rPr>
            </w:pPr>
            <w:r>
              <w:rPr>
                <w:rFonts w:hint="eastAsia" w:ascii="黑体" w:hAnsi="黑体" w:eastAsia="黑体" w:cs="黑体"/>
                <w:b w:val="0"/>
                <w:i w:val="0"/>
                <w:iCs w:val="0"/>
                <w:color w:val="000000"/>
                <w:kern w:val="0"/>
                <w:sz w:val="22"/>
                <w:szCs w:val="22"/>
                <w:u w:val="none"/>
                <w:lang w:val="en-US" w:eastAsia="zh-CN" w:bidi="ar"/>
              </w:rPr>
              <w:t>是否是项目库中的项目</w:t>
            </w:r>
          </w:p>
        </w:tc>
      </w:tr>
      <w:tr w14:paraId="0D33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tblHeader/>
          <w:jc w:val="center"/>
        </w:trPr>
        <w:tc>
          <w:tcPr>
            <w:tcW w:w="846" w:type="dxa"/>
            <w:vMerge w:val="continue"/>
            <w:shd w:val="clear" w:color="auto" w:fill="auto"/>
            <w:vAlign w:val="center"/>
          </w:tcPr>
          <w:p w14:paraId="764598FE">
            <w:pPr>
              <w:shd w:val="clear"/>
              <w:jc w:val="center"/>
              <w:rPr>
                <w:rFonts w:hint="eastAsia" w:ascii="黑体" w:hAnsi="黑体" w:eastAsia="黑体" w:cs="黑体"/>
                <w:b w:val="0"/>
                <w:i w:val="0"/>
                <w:iCs w:val="0"/>
                <w:color w:val="000000"/>
                <w:sz w:val="22"/>
                <w:szCs w:val="22"/>
                <w:u w:val="none"/>
              </w:rPr>
            </w:pPr>
          </w:p>
        </w:tc>
        <w:tc>
          <w:tcPr>
            <w:tcW w:w="1313" w:type="dxa"/>
            <w:vMerge w:val="continue"/>
            <w:shd w:val="clear" w:color="auto" w:fill="auto"/>
            <w:vAlign w:val="center"/>
          </w:tcPr>
          <w:p w14:paraId="1C3F8AF1">
            <w:pPr>
              <w:shd w:val="clear"/>
              <w:jc w:val="center"/>
              <w:rPr>
                <w:rFonts w:hint="eastAsia" w:ascii="黑体" w:hAnsi="黑体" w:eastAsia="黑体" w:cs="黑体"/>
                <w:b w:val="0"/>
                <w:i w:val="0"/>
                <w:iCs w:val="0"/>
                <w:color w:val="000000"/>
                <w:sz w:val="22"/>
                <w:szCs w:val="22"/>
                <w:u w:val="none"/>
              </w:rPr>
            </w:pPr>
          </w:p>
        </w:tc>
        <w:tc>
          <w:tcPr>
            <w:tcW w:w="1472" w:type="dxa"/>
            <w:vMerge w:val="continue"/>
            <w:shd w:val="clear" w:color="auto" w:fill="auto"/>
            <w:vAlign w:val="center"/>
          </w:tcPr>
          <w:p w14:paraId="2C98E1E9">
            <w:pPr>
              <w:shd w:val="clear"/>
              <w:jc w:val="center"/>
              <w:rPr>
                <w:rFonts w:hint="eastAsia" w:ascii="黑体" w:hAnsi="黑体" w:eastAsia="黑体" w:cs="黑体"/>
                <w:b w:val="0"/>
                <w:i w:val="0"/>
                <w:iCs w:val="0"/>
                <w:color w:val="000000"/>
                <w:sz w:val="22"/>
                <w:szCs w:val="22"/>
                <w:u w:val="none"/>
              </w:rPr>
            </w:pPr>
          </w:p>
        </w:tc>
        <w:tc>
          <w:tcPr>
            <w:tcW w:w="902" w:type="dxa"/>
            <w:vMerge w:val="restart"/>
            <w:shd w:val="clear" w:color="auto" w:fill="auto"/>
            <w:vAlign w:val="center"/>
          </w:tcPr>
          <w:p w14:paraId="6D897587">
            <w:pPr>
              <w:keepNext w:val="0"/>
              <w:keepLines w:val="0"/>
              <w:widowControl/>
              <w:suppressLineNumbers w:val="0"/>
              <w:shd w:val="clear"/>
              <w:jc w:val="center"/>
              <w:textAlignment w:val="center"/>
              <w:rPr>
                <w:rFonts w:hint="eastAsia" w:ascii="黑体" w:hAnsi="黑体" w:eastAsia="黑体" w:cs="黑体"/>
                <w:b w:val="0"/>
                <w:i w:val="0"/>
                <w:iCs w:val="0"/>
                <w:color w:val="000000"/>
                <w:sz w:val="22"/>
                <w:szCs w:val="22"/>
                <w:u w:val="none"/>
              </w:rPr>
            </w:pPr>
            <w:r>
              <w:rPr>
                <w:rFonts w:hint="eastAsia" w:ascii="黑体" w:hAnsi="黑体" w:eastAsia="黑体" w:cs="黑体"/>
                <w:b w:val="0"/>
                <w:i w:val="0"/>
                <w:iCs w:val="0"/>
                <w:color w:val="000000"/>
                <w:kern w:val="0"/>
                <w:sz w:val="22"/>
                <w:szCs w:val="22"/>
                <w:u w:val="none"/>
                <w:lang w:val="en-US" w:eastAsia="zh-CN" w:bidi="ar"/>
              </w:rPr>
              <w:t>镇办名</w:t>
            </w:r>
          </w:p>
        </w:tc>
        <w:tc>
          <w:tcPr>
            <w:tcW w:w="898" w:type="dxa"/>
            <w:vMerge w:val="restart"/>
            <w:shd w:val="clear" w:color="auto" w:fill="auto"/>
            <w:vAlign w:val="center"/>
          </w:tcPr>
          <w:p w14:paraId="31C805F2">
            <w:pPr>
              <w:keepNext w:val="0"/>
              <w:keepLines w:val="0"/>
              <w:widowControl/>
              <w:suppressLineNumbers w:val="0"/>
              <w:shd w:val="clear"/>
              <w:jc w:val="center"/>
              <w:textAlignment w:val="center"/>
              <w:rPr>
                <w:rFonts w:hint="eastAsia" w:ascii="黑体" w:hAnsi="黑体" w:eastAsia="黑体" w:cs="黑体"/>
                <w:b w:val="0"/>
                <w:i w:val="0"/>
                <w:iCs w:val="0"/>
                <w:color w:val="000000"/>
                <w:sz w:val="22"/>
                <w:szCs w:val="22"/>
                <w:u w:val="none"/>
              </w:rPr>
            </w:pPr>
            <w:r>
              <w:rPr>
                <w:rFonts w:hint="eastAsia" w:ascii="黑体" w:hAnsi="黑体" w:eastAsia="黑体" w:cs="黑体"/>
                <w:b w:val="0"/>
                <w:i w:val="0"/>
                <w:iCs w:val="0"/>
                <w:color w:val="000000"/>
                <w:kern w:val="0"/>
                <w:sz w:val="22"/>
                <w:szCs w:val="22"/>
                <w:u w:val="none"/>
                <w:lang w:val="en-US" w:eastAsia="zh-CN" w:bidi="ar"/>
              </w:rPr>
              <w:t>村名</w:t>
            </w:r>
          </w:p>
        </w:tc>
        <w:tc>
          <w:tcPr>
            <w:tcW w:w="847" w:type="dxa"/>
            <w:vMerge w:val="restart"/>
            <w:shd w:val="clear" w:color="auto" w:fill="auto"/>
            <w:vAlign w:val="center"/>
          </w:tcPr>
          <w:p w14:paraId="247A2574">
            <w:pPr>
              <w:keepNext w:val="0"/>
              <w:keepLines w:val="0"/>
              <w:widowControl/>
              <w:suppressLineNumbers w:val="0"/>
              <w:shd w:val="clear"/>
              <w:jc w:val="center"/>
              <w:textAlignment w:val="center"/>
              <w:rPr>
                <w:rFonts w:hint="eastAsia" w:ascii="黑体" w:hAnsi="黑体" w:eastAsia="黑体" w:cs="黑体"/>
                <w:b w:val="0"/>
                <w:i w:val="0"/>
                <w:iCs w:val="0"/>
                <w:color w:val="000000"/>
                <w:sz w:val="22"/>
                <w:szCs w:val="22"/>
                <w:u w:val="none"/>
              </w:rPr>
            </w:pPr>
            <w:r>
              <w:rPr>
                <w:rFonts w:hint="eastAsia" w:ascii="黑体" w:hAnsi="黑体" w:eastAsia="黑体" w:cs="黑体"/>
                <w:b w:val="0"/>
                <w:i w:val="0"/>
                <w:iCs w:val="0"/>
                <w:color w:val="000000"/>
                <w:kern w:val="0"/>
                <w:sz w:val="22"/>
                <w:szCs w:val="22"/>
                <w:u w:val="none"/>
                <w:lang w:val="en-US" w:eastAsia="zh-CN" w:bidi="ar"/>
              </w:rPr>
              <w:t>总投资</w:t>
            </w:r>
          </w:p>
        </w:tc>
        <w:tc>
          <w:tcPr>
            <w:tcW w:w="6559" w:type="dxa"/>
            <w:gridSpan w:val="6"/>
            <w:shd w:val="clear" w:color="auto" w:fill="auto"/>
            <w:vAlign w:val="center"/>
          </w:tcPr>
          <w:p w14:paraId="0F7292B8">
            <w:pPr>
              <w:keepNext w:val="0"/>
              <w:keepLines w:val="0"/>
              <w:widowControl/>
              <w:suppressLineNumbers w:val="0"/>
              <w:shd w:val="clear"/>
              <w:jc w:val="center"/>
              <w:textAlignment w:val="center"/>
              <w:rPr>
                <w:rFonts w:hint="eastAsia" w:ascii="黑体" w:hAnsi="黑体" w:eastAsia="黑体" w:cs="黑体"/>
                <w:b w:val="0"/>
                <w:i w:val="0"/>
                <w:iCs w:val="0"/>
                <w:color w:val="000000"/>
                <w:sz w:val="22"/>
                <w:szCs w:val="22"/>
                <w:u w:val="none"/>
              </w:rPr>
            </w:pPr>
            <w:r>
              <w:rPr>
                <w:rFonts w:hint="eastAsia" w:ascii="黑体" w:hAnsi="黑体" w:eastAsia="黑体" w:cs="黑体"/>
                <w:b w:val="0"/>
                <w:i w:val="0"/>
                <w:iCs w:val="0"/>
                <w:color w:val="000000"/>
                <w:kern w:val="0"/>
                <w:sz w:val="22"/>
                <w:szCs w:val="22"/>
                <w:u w:val="none"/>
                <w:lang w:val="en-US" w:eastAsia="zh-CN" w:bidi="ar"/>
              </w:rPr>
              <w:t>随州市衔接资金安排</w:t>
            </w:r>
          </w:p>
        </w:tc>
        <w:tc>
          <w:tcPr>
            <w:tcW w:w="1089" w:type="dxa"/>
            <w:vMerge w:val="continue"/>
            <w:shd w:val="clear" w:color="auto" w:fill="auto"/>
            <w:vAlign w:val="center"/>
          </w:tcPr>
          <w:p w14:paraId="7E8A393A">
            <w:pPr>
              <w:shd w:val="clear"/>
              <w:jc w:val="center"/>
              <w:rPr>
                <w:rFonts w:hint="eastAsia" w:ascii="黑体" w:hAnsi="黑体" w:eastAsia="黑体" w:cs="黑体"/>
                <w:b w:val="0"/>
                <w:i w:val="0"/>
                <w:iCs w:val="0"/>
                <w:color w:val="000000"/>
                <w:sz w:val="22"/>
                <w:szCs w:val="22"/>
                <w:u w:val="none"/>
              </w:rPr>
            </w:pPr>
          </w:p>
        </w:tc>
        <w:tc>
          <w:tcPr>
            <w:tcW w:w="1021" w:type="dxa"/>
            <w:vMerge w:val="continue"/>
            <w:shd w:val="clear" w:color="auto" w:fill="auto"/>
            <w:vAlign w:val="center"/>
          </w:tcPr>
          <w:p w14:paraId="5CFD86B3">
            <w:pPr>
              <w:shd w:val="clear"/>
              <w:jc w:val="center"/>
              <w:rPr>
                <w:rFonts w:hint="eastAsia" w:ascii="黑体" w:hAnsi="黑体" w:eastAsia="黑体" w:cs="黑体"/>
                <w:b w:val="0"/>
                <w:i w:val="0"/>
                <w:iCs w:val="0"/>
                <w:color w:val="000000"/>
                <w:sz w:val="22"/>
                <w:szCs w:val="22"/>
                <w:u w:val="none"/>
              </w:rPr>
            </w:pPr>
          </w:p>
        </w:tc>
      </w:tr>
      <w:tr w14:paraId="295C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tblHeader/>
          <w:jc w:val="center"/>
        </w:trPr>
        <w:tc>
          <w:tcPr>
            <w:tcW w:w="846" w:type="dxa"/>
            <w:vMerge w:val="continue"/>
            <w:shd w:val="clear" w:color="auto" w:fill="auto"/>
            <w:vAlign w:val="center"/>
          </w:tcPr>
          <w:p w14:paraId="0471F2F7">
            <w:pPr>
              <w:shd w:val="clear"/>
              <w:jc w:val="center"/>
              <w:rPr>
                <w:rFonts w:hint="eastAsia" w:ascii="仿宋_GB2312" w:hAnsi="仿宋_GB2312" w:eastAsia="仿宋_GB2312" w:cs="仿宋_GB2312"/>
                <w:b w:val="0"/>
                <w:i w:val="0"/>
                <w:iCs w:val="0"/>
                <w:color w:val="000000"/>
                <w:sz w:val="22"/>
                <w:szCs w:val="22"/>
                <w:u w:val="none"/>
              </w:rPr>
            </w:pPr>
          </w:p>
        </w:tc>
        <w:tc>
          <w:tcPr>
            <w:tcW w:w="1313" w:type="dxa"/>
            <w:vMerge w:val="continue"/>
            <w:shd w:val="clear" w:color="auto" w:fill="auto"/>
            <w:vAlign w:val="center"/>
          </w:tcPr>
          <w:p w14:paraId="7FB6DA65">
            <w:pPr>
              <w:shd w:val="clear"/>
              <w:jc w:val="center"/>
              <w:rPr>
                <w:rFonts w:hint="eastAsia" w:ascii="仿宋_GB2312" w:hAnsi="仿宋_GB2312" w:eastAsia="仿宋_GB2312" w:cs="仿宋_GB2312"/>
                <w:b w:val="0"/>
                <w:i w:val="0"/>
                <w:iCs w:val="0"/>
                <w:color w:val="000000"/>
                <w:sz w:val="22"/>
                <w:szCs w:val="22"/>
                <w:u w:val="none"/>
              </w:rPr>
            </w:pPr>
          </w:p>
        </w:tc>
        <w:tc>
          <w:tcPr>
            <w:tcW w:w="1472" w:type="dxa"/>
            <w:vMerge w:val="continue"/>
            <w:shd w:val="clear" w:color="auto" w:fill="auto"/>
            <w:vAlign w:val="center"/>
          </w:tcPr>
          <w:p w14:paraId="5EFF8590">
            <w:pPr>
              <w:shd w:val="clear"/>
              <w:jc w:val="center"/>
              <w:rPr>
                <w:rFonts w:hint="eastAsia" w:ascii="仿宋_GB2312" w:hAnsi="仿宋_GB2312" w:eastAsia="仿宋_GB2312" w:cs="仿宋_GB2312"/>
                <w:b w:val="0"/>
                <w:i w:val="0"/>
                <w:iCs w:val="0"/>
                <w:color w:val="000000"/>
                <w:sz w:val="22"/>
                <w:szCs w:val="22"/>
                <w:u w:val="none"/>
              </w:rPr>
            </w:pPr>
          </w:p>
        </w:tc>
        <w:tc>
          <w:tcPr>
            <w:tcW w:w="902" w:type="dxa"/>
            <w:vMerge w:val="continue"/>
            <w:shd w:val="clear" w:color="auto" w:fill="auto"/>
            <w:vAlign w:val="center"/>
          </w:tcPr>
          <w:p w14:paraId="26BF0153">
            <w:pPr>
              <w:shd w:val="clear"/>
              <w:jc w:val="center"/>
              <w:rPr>
                <w:rFonts w:hint="eastAsia" w:ascii="仿宋_GB2312" w:hAnsi="仿宋_GB2312" w:eastAsia="仿宋_GB2312" w:cs="仿宋_GB2312"/>
                <w:b w:val="0"/>
                <w:i w:val="0"/>
                <w:iCs w:val="0"/>
                <w:color w:val="000000"/>
                <w:sz w:val="22"/>
                <w:szCs w:val="22"/>
                <w:u w:val="none"/>
              </w:rPr>
            </w:pPr>
          </w:p>
        </w:tc>
        <w:tc>
          <w:tcPr>
            <w:tcW w:w="898" w:type="dxa"/>
            <w:vMerge w:val="continue"/>
            <w:shd w:val="clear" w:color="auto" w:fill="auto"/>
            <w:vAlign w:val="center"/>
          </w:tcPr>
          <w:p w14:paraId="7CF2D68A">
            <w:pPr>
              <w:shd w:val="clear"/>
              <w:jc w:val="center"/>
              <w:rPr>
                <w:rFonts w:hint="eastAsia" w:ascii="仿宋_GB2312" w:hAnsi="仿宋_GB2312" w:eastAsia="仿宋_GB2312" w:cs="仿宋_GB2312"/>
                <w:b w:val="0"/>
                <w:i w:val="0"/>
                <w:iCs w:val="0"/>
                <w:color w:val="000000"/>
                <w:sz w:val="22"/>
                <w:szCs w:val="22"/>
                <w:u w:val="none"/>
              </w:rPr>
            </w:pPr>
          </w:p>
        </w:tc>
        <w:tc>
          <w:tcPr>
            <w:tcW w:w="847" w:type="dxa"/>
            <w:vMerge w:val="continue"/>
            <w:shd w:val="clear" w:color="auto" w:fill="auto"/>
            <w:vAlign w:val="center"/>
          </w:tcPr>
          <w:p w14:paraId="540C15F8">
            <w:pPr>
              <w:shd w:val="clear"/>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75CC79FB">
            <w:pPr>
              <w:keepNext w:val="0"/>
              <w:keepLines w:val="0"/>
              <w:widowControl/>
              <w:suppressLineNumbers w:val="0"/>
              <w:shd w:val="clear"/>
              <w:jc w:val="center"/>
              <w:textAlignment w:val="center"/>
              <w:rPr>
                <w:rFonts w:hint="eastAsia" w:ascii="黑体" w:hAnsi="黑体" w:eastAsia="黑体" w:cs="黑体"/>
                <w:b w:val="0"/>
                <w:i w:val="0"/>
                <w:iCs w:val="0"/>
                <w:color w:val="000000"/>
                <w:kern w:val="0"/>
                <w:sz w:val="22"/>
                <w:szCs w:val="22"/>
                <w:u w:val="none"/>
                <w:lang w:val="en-US" w:eastAsia="zh-CN" w:bidi="ar"/>
              </w:rPr>
            </w:pPr>
            <w:r>
              <w:rPr>
                <w:rFonts w:hint="eastAsia" w:ascii="黑体" w:hAnsi="黑体" w:eastAsia="黑体" w:cs="黑体"/>
                <w:b w:val="0"/>
                <w:i w:val="0"/>
                <w:iCs w:val="0"/>
                <w:color w:val="000000"/>
                <w:kern w:val="0"/>
                <w:sz w:val="22"/>
                <w:szCs w:val="22"/>
                <w:u w:val="none"/>
                <w:lang w:val="en-US" w:eastAsia="zh-CN" w:bidi="ar"/>
              </w:rPr>
              <w:t>油茶产业发展示范奖补项目市级配套资金</w:t>
            </w:r>
          </w:p>
        </w:tc>
        <w:tc>
          <w:tcPr>
            <w:tcW w:w="1225" w:type="dxa"/>
            <w:shd w:val="clear" w:color="auto" w:fill="auto"/>
            <w:vAlign w:val="center"/>
          </w:tcPr>
          <w:p w14:paraId="7AA75B13">
            <w:pPr>
              <w:keepNext w:val="0"/>
              <w:keepLines w:val="0"/>
              <w:widowControl/>
              <w:suppressLineNumbers w:val="0"/>
              <w:shd w:val="clear"/>
              <w:jc w:val="center"/>
              <w:textAlignment w:val="center"/>
              <w:rPr>
                <w:rFonts w:hint="eastAsia" w:ascii="黑体" w:hAnsi="黑体" w:eastAsia="黑体" w:cs="黑体"/>
                <w:b w:val="0"/>
                <w:i w:val="0"/>
                <w:iCs w:val="0"/>
                <w:color w:val="000000"/>
                <w:kern w:val="0"/>
                <w:sz w:val="22"/>
                <w:szCs w:val="22"/>
                <w:u w:val="none"/>
                <w:lang w:val="en-US" w:eastAsia="zh-CN" w:bidi="ar"/>
              </w:rPr>
            </w:pPr>
            <w:r>
              <w:rPr>
                <w:rFonts w:hint="eastAsia" w:ascii="黑体" w:hAnsi="黑体" w:eastAsia="黑体" w:cs="黑体"/>
                <w:b w:val="0"/>
                <w:i w:val="0"/>
                <w:iCs w:val="0"/>
                <w:color w:val="000000"/>
                <w:kern w:val="0"/>
                <w:sz w:val="22"/>
                <w:szCs w:val="22"/>
                <w:u w:val="none"/>
                <w:lang w:val="en-US" w:eastAsia="zh-CN" w:bidi="ar"/>
              </w:rPr>
              <w:t>随州市直工作队驻点村产业帮扶资金</w:t>
            </w:r>
          </w:p>
        </w:tc>
        <w:tc>
          <w:tcPr>
            <w:tcW w:w="1211" w:type="dxa"/>
            <w:shd w:val="clear" w:color="auto" w:fill="auto"/>
            <w:vAlign w:val="center"/>
          </w:tcPr>
          <w:p w14:paraId="6A8ABA2A">
            <w:pPr>
              <w:keepNext w:val="0"/>
              <w:keepLines w:val="0"/>
              <w:widowControl/>
              <w:suppressLineNumbers w:val="0"/>
              <w:shd w:val="clear"/>
              <w:jc w:val="center"/>
              <w:textAlignment w:val="center"/>
              <w:rPr>
                <w:rFonts w:hint="eastAsia" w:ascii="黑体" w:hAnsi="黑体" w:eastAsia="黑体" w:cs="黑体"/>
                <w:b w:val="0"/>
                <w:i w:val="0"/>
                <w:iCs w:val="0"/>
                <w:color w:val="000000"/>
                <w:kern w:val="0"/>
                <w:sz w:val="22"/>
                <w:szCs w:val="22"/>
                <w:u w:val="none"/>
                <w:lang w:val="en-US" w:eastAsia="zh-CN" w:bidi="ar"/>
              </w:rPr>
            </w:pPr>
            <w:r>
              <w:rPr>
                <w:rFonts w:hint="eastAsia" w:ascii="黑体" w:hAnsi="黑体" w:eastAsia="黑体" w:cs="黑体"/>
                <w:b w:val="0"/>
                <w:i w:val="0"/>
                <w:iCs w:val="0"/>
                <w:color w:val="000000"/>
                <w:kern w:val="0"/>
                <w:sz w:val="22"/>
                <w:szCs w:val="22"/>
                <w:u w:val="none"/>
                <w:lang w:val="en-US" w:eastAsia="zh-CN" w:bidi="ar"/>
              </w:rPr>
              <w:t>提档升级村级寄递物流服务网点奖补资金</w:t>
            </w:r>
          </w:p>
        </w:tc>
        <w:tc>
          <w:tcPr>
            <w:tcW w:w="1238" w:type="dxa"/>
            <w:shd w:val="clear" w:color="auto" w:fill="auto"/>
            <w:vAlign w:val="center"/>
          </w:tcPr>
          <w:p w14:paraId="698C57E3">
            <w:pPr>
              <w:keepNext w:val="0"/>
              <w:keepLines w:val="0"/>
              <w:widowControl/>
              <w:suppressLineNumbers w:val="0"/>
              <w:shd w:val="clear"/>
              <w:jc w:val="center"/>
              <w:textAlignment w:val="center"/>
              <w:rPr>
                <w:rFonts w:hint="eastAsia" w:ascii="黑体" w:hAnsi="黑体" w:eastAsia="黑体" w:cs="黑体"/>
                <w:b w:val="0"/>
                <w:i w:val="0"/>
                <w:iCs w:val="0"/>
                <w:color w:val="000000"/>
                <w:kern w:val="0"/>
                <w:sz w:val="22"/>
                <w:szCs w:val="22"/>
                <w:u w:val="none"/>
                <w:lang w:val="en-US" w:eastAsia="zh-CN" w:bidi="ar"/>
              </w:rPr>
            </w:pPr>
            <w:r>
              <w:rPr>
                <w:rFonts w:hint="eastAsia" w:ascii="黑体" w:hAnsi="黑体" w:eastAsia="黑体" w:cs="黑体"/>
                <w:b w:val="0"/>
                <w:i w:val="0"/>
                <w:iCs w:val="0"/>
                <w:color w:val="000000"/>
                <w:kern w:val="0"/>
                <w:sz w:val="22"/>
                <w:szCs w:val="22"/>
                <w:u w:val="none"/>
                <w:lang w:val="en-US" w:eastAsia="zh-CN" w:bidi="ar"/>
              </w:rPr>
              <w:t>扶持发展市级新型农村集体经济资金</w:t>
            </w:r>
          </w:p>
        </w:tc>
        <w:tc>
          <w:tcPr>
            <w:tcW w:w="1005" w:type="dxa"/>
            <w:shd w:val="clear" w:color="auto" w:fill="auto"/>
            <w:vAlign w:val="center"/>
          </w:tcPr>
          <w:p w14:paraId="2B26327F">
            <w:pPr>
              <w:keepNext w:val="0"/>
              <w:keepLines w:val="0"/>
              <w:widowControl/>
              <w:suppressLineNumbers w:val="0"/>
              <w:shd w:val="clear"/>
              <w:jc w:val="center"/>
              <w:textAlignment w:val="center"/>
              <w:rPr>
                <w:rFonts w:hint="eastAsia" w:ascii="黑体" w:hAnsi="黑体" w:eastAsia="黑体" w:cs="黑体"/>
                <w:b w:val="0"/>
                <w:i w:val="0"/>
                <w:iCs w:val="0"/>
                <w:color w:val="000000"/>
                <w:kern w:val="0"/>
                <w:sz w:val="22"/>
                <w:szCs w:val="22"/>
                <w:u w:val="none"/>
                <w:lang w:val="en-US" w:eastAsia="zh-CN" w:bidi="ar"/>
              </w:rPr>
            </w:pPr>
            <w:r>
              <w:rPr>
                <w:rFonts w:hint="eastAsia" w:ascii="黑体" w:hAnsi="黑体" w:eastAsia="黑体" w:cs="黑体"/>
                <w:b w:val="0"/>
                <w:i w:val="0"/>
                <w:iCs w:val="0"/>
                <w:color w:val="000000"/>
                <w:kern w:val="0"/>
                <w:sz w:val="22"/>
                <w:szCs w:val="22"/>
                <w:u w:val="none"/>
                <w:lang w:val="en-US" w:eastAsia="zh-CN" w:bidi="ar"/>
              </w:rPr>
              <w:t>随州市级明星村发展资金</w:t>
            </w:r>
          </w:p>
        </w:tc>
        <w:tc>
          <w:tcPr>
            <w:tcW w:w="669" w:type="dxa"/>
            <w:shd w:val="clear" w:color="auto" w:fill="auto"/>
            <w:vAlign w:val="center"/>
          </w:tcPr>
          <w:p w14:paraId="20AB0621">
            <w:pPr>
              <w:keepNext w:val="0"/>
              <w:keepLines w:val="0"/>
              <w:widowControl/>
              <w:suppressLineNumbers w:val="0"/>
              <w:shd w:val="clear"/>
              <w:jc w:val="center"/>
              <w:textAlignment w:val="center"/>
              <w:rPr>
                <w:rFonts w:hint="eastAsia" w:ascii="黑体" w:hAnsi="黑体" w:eastAsia="黑体" w:cs="黑体"/>
                <w:b w:val="0"/>
                <w:i w:val="0"/>
                <w:iCs w:val="0"/>
                <w:color w:val="000000"/>
                <w:kern w:val="0"/>
                <w:sz w:val="22"/>
                <w:szCs w:val="22"/>
                <w:u w:val="none"/>
                <w:lang w:val="en-US" w:eastAsia="zh-CN" w:bidi="ar"/>
              </w:rPr>
            </w:pPr>
            <w:r>
              <w:rPr>
                <w:rFonts w:hint="eastAsia" w:ascii="黑体" w:hAnsi="黑体" w:eastAsia="黑体" w:cs="黑体"/>
                <w:b w:val="0"/>
                <w:i w:val="0"/>
                <w:iCs w:val="0"/>
                <w:color w:val="000000"/>
                <w:kern w:val="0"/>
                <w:sz w:val="22"/>
                <w:szCs w:val="22"/>
                <w:u w:val="none"/>
                <w:lang w:val="en-US" w:eastAsia="zh-CN" w:bidi="ar"/>
              </w:rPr>
              <w:t>因素分配法</w:t>
            </w:r>
          </w:p>
        </w:tc>
        <w:tc>
          <w:tcPr>
            <w:tcW w:w="1089" w:type="dxa"/>
            <w:vMerge w:val="continue"/>
            <w:shd w:val="clear" w:color="auto" w:fill="auto"/>
            <w:vAlign w:val="center"/>
          </w:tcPr>
          <w:p w14:paraId="23B30020">
            <w:pPr>
              <w:shd w:val="clear"/>
              <w:jc w:val="center"/>
              <w:rPr>
                <w:rFonts w:hint="eastAsia" w:ascii="仿宋_GB2312" w:hAnsi="仿宋_GB2312" w:eastAsia="仿宋_GB2312" w:cs="仿宋_GB2312"/>
                <w:b w:val="0"/>
                <w:i w:val="0"/>
                <w:iCs w:val="0"/>
                <w:color w:val="000000"/>
                <w:sz w:val="22"/>
                <w:szCs w:val="22"/>
                <w:u w:val="none"/>
              </w:rPr>
            </w:pPr>
          </w:p>
        </w:tc>
        <w:tc>
          <w:tcPr>
            <w:tcW w:w="1021" w:type="dxa"/>
            <w:vMerge w:val="continue"/>
            <w:shd w:val="clear" w:color="auto" w:fill="auto"/>
            <w:vAlign w:val="center"/>
          </w:tcPr>
          <w:p w14:paraId="248DABC2">
            <w:pPr>
              <w:shd w:val="clear"/>
              <w:jc w:val="center"/>
              <w:rPr>
                <w:rFonts w:hint="eastAsia" w:ascii="仿宋_GB2312" w:hAnsi="仿宋_GB2312" w:eastAsia="仿宋_GB2312" w:cs="仿宋_GB2312"/>
                <w:b w:val="0"/>
                <w:i w:val="0"/>
                <w:iCs w:val="0"/>
                <w:color w:val="000000"/>
                <w:sz w:val="22"/>
                <w:szCs w:val="22"/>
                <w:u w:val="none"/>
              </w:rPr>
            </w:pPr>
          </w:p>
        </w:tc>
      </w:tr>
      <w:tr w14:paraId="00BC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2798CB78">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合计</w:t>
            </w:r>
          </w:p>
        </w:tc>
        <w:tc>
          <w:tcPr>
            <w:tcW w:w="1313" w:type="dxa"/>
            <w:shd w:val="clear" w:color="auto" w:fill="auto"/>
            <w:vAlign w:val="center"/>
          </w:tcPr>
          <w:p w14:paraId="66F9D541">
            <w:pPr>
              <w:shd w:val="clear"/>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20B9CAEA">
            <w:pPr>
              <w:shd w:val="clear"/>
              <w:jc w:val="center"/>
              <w:rPr>
                <w:rFonts w:hint="eastAsia" w:ascii="仿宋_GB2312" w:hAnsi="仿宋_GB2312" w:eastAsia="仿宋_GB2312" w:cs="仿宋_GB2312"/>
                <w:b w:val="0"/>
                <w:bCs/>
                <w:i w:val="0"/>
                <w:iCs w:val="0"/>
                <w:color w:val="000000"/>
                <w:sz w:val="22"/>
                <w:szCs w:val="22"/>
                <w:u w:val="none"/>
              </w:rPr>
            </w:pPr>
          </w:p>
        </w:tc>
        <w:tc>
          <w:tcPr>
            <w:tcW w:w="902" w:type="dxa"/>
            <w:shd w:val="clear" w:color="auto" w:fill="auto"/>
            <w:vAlign w:val="center"/>
          </w:tcPr>
          <w:p w14:paraId="13C03305">
            <w:pPr>
              <w:shd w:val="clear"/>
              <w:jc w:val="center"/>
              <w:rPr>
                <w:rFonts w:hint="eastAsia" w:ascii="仿宋_GB2312" w:hAnsi="仿宋_GB2312" w:eastAsia="仿宋_GB2312" w:cs="仿宋_GB2312"/>
                <w:b w:val="0"/>
                <w:bCs/>
                <w:i w:val="0"/>
                <w:iCs w:val="0"/>
                <w:color w:val="000000"/>
                <w:sz w:val="22"/>
                <w:szCs w:val="22"/>
                <w:u w:val="none"/>
              </w:rPr>
            </w:pPr>
          </w:p>
        </w:tc>
        <w:tc>
          <w:tcPr>
            <w:tcW w:w="898" w:type="dxa"/>
            <w:shd w:val="clear" w:color="auto" w:fill="auto"/>
            <w:vAlign w:val="center"/>
          </w:tcPr>
          <w:p w14:paraId="477FFE1A">
            <w:pPr>
              <w:shd w:val="clear"/>
              <w:jc w:val="center"/>
              <w:rPr>
                <w:rFonts w:hint="eastAsia" w:ascii="仿宋_GB2312" w:hAnsi="仿宋_GB2312" w:eastAsia="仿宋_GB2312" w:cs="仿宋_GB2312"/>
                <w:b w:val="0"/>
                <w:bCs/>
                <w:i w:val="0"/>
                <w:iCs w:val="0"/>
                <w:color w:val="000000"/>
                <w:sz w:val="22"/>
                <w:szCs w:val="22"/>
                <w:u w:val="none"/>
              </w:rPr>
            </w:pPr>
          </w:p>
        </w:tc>
        <w:tc>
          <w:tcPr>
            <w:tcW w:w="847" w:type="dxa"/>
            <w:shd w:val="clear" w:color="auto" w:fill="auto"/>
            <w:vAlign w:val="center"/>
          </w:tcPr>
          <w:p w14:paraId="23981987">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1237.5</w:t>
            </w:r>
          </w:p>
        </w:tc>
        <w:tc>
          <w:tcPr>
            <w:tcW w:w="1211" w:type="dxa"/>
            <w:shd w:val="clear" w:color="auto" w:fill="auto"/>
            <w:vAlign w:val="center"/>
          </w:tcPr>
          <w:p w14:paraId="343BF304">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267</w:t>
            </w:r>
          </w:p>
        </w:tc>
        <w:tc>
          <w:tcPr>
            <w:tcW w:w="1225" w:type="dxa"/>
            <w:shd w:val="clear" w:color="auto" w:fill="auto"/>
            <w:vAlign w:val="center"/>
          </w:tcPr>
          <w:p w14:paraId="727BF23A">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130</w:t>
            </w:r>
          </w:p>
        </w:tc>
        <w:tc>
          <w:tcPr>
            <w:tcW w:w="1211" w:type="dxa"/>
            <w:shd w:val="clear" w:color="auto" w:fill="auto"/>
            <w:vAlign w:val="center"/>
          </w:tcPr>
          <w:p w14:paraId="666CC32F">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89.5</w:t>
            </w:r>
          </w:p>
        </w:tc>
        <w:tc>
          <w:tcPr>
            <w:tcW w:w="1238" w:type="dxa"/>
            <w:shd w:val="clear" w:color="auto" w:fill="auto"/>
            <w:vAlign w:val="center"/>
          </w:tcPr>
          <w:p w14:paraId="70DF6CF2">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150</w:t>
            </w:r>
          </w:p>
        </w:tc>
        <w:tc>
          <w:tcPr>
            <w:tcW w:w="1005" w:type="dxa"/>
            <w:shd w:val="clear" w:color="auto" w:fill="auto"/>
            <w:vAlign w:val="center"/>
          </w:tcPr>
          <w:p w14:paraId="1C64182A">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100</w:t>
            </w:r>
          </w:p>
        </w:tc>
        <w:tc>
          <w:tcPr>
            <w:tcW w:w="669" w:type="dxa"/>
            <w:shd w:val="clear" w:color="auto" w:fill="auto"/>
            <w:vAlign w:val="center"/>
          </w:tcPr>
          <w:p w14:paraId="58B0A10E">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501</w:t>
            </w:r>
          </w:p>
        </w:tc>
        <w:tc>
          <w:tcPr>
            <w:tcW w:w="1089" w:type="dxa"/>
            <w:shd w:val="clear" w:color="auto" w:fill="auto"/>
            <w:vAlign w:val="center"/>
          </w:tcPr>
          <w:p w14:paraId="443D0DDF">
            <w:pPr>
              <w:shd w:val="clear"/>
              <w:jc w:val="center"/>
              <w:rPr>
                <w:rFonts w:hint="eastAsia" w:ascii="仿宋_GB2312" w:hAnsi="仿宋_GB2312" w:eastAsia="仿宋_GB2312" w:cs="仿宋_GB2312"/>
                <w:b w:val="0"/>
                <w:bCs/>
                <w:i w:val="0"/>
                <w:iCs w:val="0"/>
                <w:color w:val="000000"/>
                <w:sz w:val="22"/>
                <w:szCs w:val="22"/>
                <w:u w:val="none"/>
              </w:rPr>
            </w:pPr>
          </w:p>
        </w:tc>
        <w:tc>
          <w:tcPr>
            <w:tcW w:w="1021" w:type="dxa"/>
            <w:shd w:val="clear" w:color="auto" w:fill="auto"/>
            <w:vAlign w:val="center"/>
          </w:tcPr>
          <w:p w14:paraId="347F5FBD">
            <w:pPr>
              <w:shd w:val="clear"/>
              <w:jc w:val="center"/>
              <w:rPr>
                <w:rFonts w:hint="eastAsia" w:ascii="仿宋_GB2312" w:hAnsi="仿宋_GB2312" w:eastAsia="仿宋_GB2312" w:cs="仿宋_GB2312"/>
                <w:b w:val="0"/>
                <w:bCs/>
                <w:i w:val="0"/>
                <w:iCs w:val="0"/>
                <w:color w:val="000000"/>
                <w:sz w:val="22"/>
                <w:szCs w:val="22"/>
                <w:u w:val="none"/>
              </w:rPr>
            </w:pPr>
          </w:p>
        </w:tc>
      </w:tr>
      <w:tr w14:paraId="31E4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369119FE">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一</w:t>
            </w:r>
          </w:p>
        </w:tc>
        <w:tc>
          <w:tcPr>
            <w:tcW w:w="1313" w:type="dxa"/>
            <w:shd w:val="clear" w:color="auto" w:fill="auto"/>
            <w:vAlign w:val="center"/>
          </w:tcPr>
          <w:p w14:paraId="01B81936">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产业发展</w:t>
            </w:r>
          </w:p>
        </w:tc>
        <w:tc>
          <w:tcPr>
            <w:tcW w:w="1472" w:type="dxa"/>
            <w:shd w:val="clear" w:color="auto" w:fill="auto"/>
            <w:vAlign w:val="center"/>
          </w:tcPr>
          <w:p w14:paraId="557AA3D2">
            <w:pPr>
              <w:shd w:val="clear"/>
              <w:jc w:val="center"/>
              <w:rPr>
                <w:rFonts w:hint="eastAsia" w:ascii="仿宋_GB2312" w:hAnsi="仿宋_GB2312" w:eastAsia="仿宋_GB2312" w:cs="仿宋_GB2312"/>
                <w:b/>
                <w:bCs w:val="0"/>
                <w:i w:val="0"/>
                <w:iCs w:val="0"/>
                <w:color w:val="000000"/>
                <w:sz w:val="22"/>
                <w:szCs w:val="22"/>
                <w:u w:val="none"/>
              </w:rPr>
            </w:pPr>
          </w:p>
        </w:tc>
        <w:tc>
          <w:tcPr>
            <w:tcW w:w="902" w:type="dxa"/>
            <w:shd w:val="clear" w:color="auto" w:fill="auto"/>
            <w:vAlign w:val="center"/>
          </w:tcPr>
          <w:p w14:paraId="4CCC194D">
            <w:pPr>
              <w:shd w:val="clear"/>
              <w:jc w:val="center"/>
              <w:rPr>
                <w:rFonts w:hint="eastAsia" w:ascii="仿宋_GB2312" w:hAnsi="仿宋_GB2312" w:eastAsia="仿宋_GB2312" w:cs="仿宋_GB2312"/>
                <w:b/>
                <w:bCs w:val="0"/>
                <w:i w:val="0"/>
                <w:iCs w:val="0"/>
                <w:color w:val="000000"/>
                <w:sz w:val="22"/>
                <w:szCs w:val="22"/>
                <w:u w:val="none"/>
              </w:rPr>
            </w:pPr>
          </w:p>
        </w:tc>
        <w:tc>
          <w:tcPr>
            <w:tcW w:w="898" w:type="dxa"/>
            <w:shd w:val="clear" w:color="auto" w:fill="auto"/>
            <w:vAlign w:val="center"/>
          </w:tcPr>
          <w:p w14:paraId="01D8141A">
            <w:pPr>
              <w:shd w:val="clear"/>
              <w:jc w:val="center"/>
              <w:rPr>
                <w:rFonts w:hint="eastAsia" w:ascii="仿宋_GB2312" w:hAnsi="仿宋_GB2312" w:eastAsia="仿宋_GB2312" w:cs="仿宋_GB2312"/>
                <w:b/>
                <w:bCs w:val="0"/>
                <w:i w:val="0"/>
                <w:iCs w:val="0"/>
                <w:color w:val="000000"/>
                <w:sz w:val="22"/>
                <w:szCs w:val="22"/>
                <w:u w:val="none"/>
              </w:rPr>
            </w:pPr>
          </w:p>
        </w:tc>
        <w:tc>
          <w:tcPr>
            <w:tcW w:w="847" w:type="dxa"/>
            <w:shd w:val="clear" w:color="auto" w:fill="auto"/>
            <w:vAlign w:val="center"/>
          </w:tcPr>
          <w:p w14:paraId="0AEF0FF5">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636.5</w:t>
            </w:r>
          </w:p>
        </w:tc>
        <w:tc>
          <w:tcPr>
            <w:tcW w:w="1211" w:type="dxa"/>
            <w:shd w:val="clear" w:color="auto" w:fill="auto"/>
            <w:vAlign w:val="center"/>
          </w:tcPr>
          <w:p w14:paraId="4EB05C23">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267</w:t>
            </w:r>
          </w:p>
        </w:tc>
        <w:tc>
          <w:tcPr>
            <w:tcW w:w="1225" w:type="dxa"/>
            <w:shd w:val="clear" w:color="auto" w:fill="auto"/>
            <w:vAlign w:val="center"/>
          </w:tcPr>
          <w:p w14:paraId="5D26FC92">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130</w:t>
            </w:r>
          </w:p>
        </w:tc>
        <w:tc>
          <w:tcPr>
            <w:tcW w:w="1211" w:type="dxa"/>
            <w:shd w:val="clear" w:color="auto" w:fill="auto"/>
            <w:vAlign w:val="center"/>
          </w:tcPr>
          <w:p w14:paraId="0A7C7FCC">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89.5</w:t>
            </w:r>
          </w:p>
        </w:tc>
        <w:tc>
          <w:tcPr>
            <w:tcW w:w="1238" w:type="dxa"/>
            <w:shd w:val="clear" w:color="auto" w:fill="auto"/>
            <w:vAlign w:val="center"/>
          </w:tcPr>
          <w:p w14:paraId="263260FE">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150</w:t>
            </w:r>
          </w:p>
        </w:tc>
        <w:tc>
          <w:tcPr>
            <w:tcW w:w="1005" w:type="dxa"/>
            <w:shd w:val="clear" w:color="auto" w:fill="auto"/>
            <w:vAlign w:val="center"/>
          </w:tcPr>
          <w:p w14:paraId="42F7EBD4">
            <w:pPr>
              <w:shd w:val="clear"/>
              <w:jc w:val="center"/>
              <w:rPr>
                <w:rFonts w:hint="eastAsia" w:ascii="仿宋_GB2312" w:hAnsi="仿宋_GB2312" w:eastAsia="仿宋_GB2312" w:cs="仿宋_GB2312"/>
                <w:b w:val="0"/>
                <w:bCs/>
                <w:i w:val="0"/>
                <w:iCs w:val="0"/>
                <w:color w:val="000000"/>
                <w:sz w:val="22"/>
                <w:szCs w:val="22"/>
                <w:u w:val="none"/>
              </w:rPr>
            </w:pPr>
          </w:p>
        </w:tc>
        <w:tc>
          <w:tcPr>
            <w:tcW w:w="669" w:type="dxa"/>
            <w:shd w:val="clear" w:color="auto" w:fill="auto"/>
            <w:vAlign w:val="center"/>
          </w:tcPr>
          <w:p w14:paraId="28562301">
            <w:pPr>
              <w:shd w:val="clear"/>
              <w:jc w:val="center"/>
              <w:rPr>
                <w:rFonts w:hint="eastAsia" w:ascii="仿宋_GB2312" w:hAnsi="仿宋_GB2312" w:eastAsia="仿宋_GB2312" w:cs="仿宋_GB2312"/>
                <w:b w:val="0"/>
                <w:bCs/>
                <w:i w:val="0"/>
                <w:iCs w:val="0"/>
                <w:color w:val="000000"/>
                <w:sz w:val="22"/>
                <w:szCs w:val="22"/>
                <w:u w:val="none"/>
              </w:rPr>
            </w:pPr>
          </w:p>
        </w:tc>
        <w:tc>
          <w:tcPr>
            <w:tcW w:w="1089" w:type="dxa"/>
            <w:shd w:val="clear" w:color="auto" w:fill="auto"/>
            <w:vAlign w:val="center"/>
          </w:tcPr>
          <w:p w14:paraId="30D08C35">
            <w:pPr>
              <w:shd w:val="clear"/>
              <w:jc w:val="center"/>
              <w:rPr>
                <w:rFonts w:hint="eastAsia" w:ascii="仿宋_GB2312" w:hAnsi="仿宋_GB2312" w:eastAsia="仿宋_GB2312" w:cs="仿宋_GB2312"/>
                <w:b w:val="0"/>
                <w:bCs/>
                <w:i w:val="0"/>
                <w:iCs w:val="0"/>
                <w:color w:val="000000"/>
                <w:sz w:val="22"/>
                <w:szCs w:val="22"/>
                <w:u w:val="none"/>
              </w:rPr>
            </w:pPr>
          </w:p>
        </w:tc>
        <w:tc>
          <w:tcPr>
            <w:tcW w:w="1021" w:type="dxa"/>
            <w:shd w:val="clear" w:color="auto" w:fill="auto"/>
            <w:vAlign w:val="center"/>
          </w:tcPr>
          <w:p w14:paraId="2C36F979">
            <w:pPr>
              <w:shd w:val="clear"/>
              <w:jc w:val="center"/>
              <w:rPr>
                <w:rFonts w:hint="eastAsia" w:ascii="仿宋_GB2312" w:hAnsi="仿宋_GB2312" w:eastAsia="仿宋_GB2312" w:cs="仿宋_GB2312"/>
                <w:b w:val="0"/>
                <w:bCs/>
                <w:i w:val="0"/>
                <w:iCs w:val="0"/>
                <w:color w:val="000000"/>
                <w:sz w:val="22"/>
                <w:szCs w:val="22"/>
                <w:u w:val="none"/>
              </w:rPr>
            </w:pPr>
          </w:p>
        </w:tc>
      </w:tr>
      <w:tr w14:paraId="431D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noWrap/>
            <w:vAlign w:val="center"/>
          </w:tcPr>
          <w:p w14:paraId="0E8A6C87">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(一)</w:t>
            </w:r>
          </w:p>
        </w:tc>
        <w:tc>
          <w:tcPr>
            <w:tcW w:w="1313" w:type="dxa"/>
            <w:shd w:val="clear" w:color="auto" w:fill="auto"/>
            <w:vAlign w:val="center"/>
          </w:tcPr>
          <w:p w14:paraId="5CF1B888">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产业发展</w:t>
            </w:r>
          </w:p>
        </w:tc>
        <w:tc>
          <w:tcPr>
            <w:tcW w:w="1472" w:type="dxa"/>
            <w:shd w:val="clear" w:color="auto" w:fill="auto"/>
            <w:vAlign w:val="center"/>
          </w:tcPr>
          <w:p w14:paraId="4C188DD0">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油茶产业发展示范奖补项目市级配套资金</w:t>
            </w:r>
          </w:p>
        </w:tc>
        <w:tc>
          <w:tcPr>
            <w:tcW w:w="902" w:type="dxa"/>
            <w:shd w:val="clear" w:color="auto" w:fill="auto"/>
            <w:vAlign w:val="center"/>
          </w:tcPr>
          <w:p w14:paraId="1F84A936">
            <w:pPr>
              <w:shd w:val="clear"/>
              <w:jc w:val="center"/>
              <w:rPr>
                <w:rFonts w:hint="eastAsia" w:ascii="仿宋_GB2312" w:hAnsi="仿宋_GB2312" w:eastAsia="仿宋_GB2312" w:cs="仿宋_GB2312"/>
                <w:b w:val="0"/>
                <w:bCs/>
                <w:i w:val="0"/>
                <w:iCs w:val="0"/>
                <w:color w:val="000000"/>
                <w:sz w:val="22"/>
                <w:szCs w:val="22"/>
                <w:u w:val="none"/>
              </w:rPr>
            </w:pPr>
          </w:p>
        </w:tc>
        <w:tc>
          <w:tcPr>
            <w:tcW w:w="898" w:type="dxa"/>
            <w:shd w:val="clear" w:color="auto" w:fill="auto"/>
            <w:vAlign w:val="center"/>
          </w:tcPr>
          <w:p w14:paraId="6C2AD14E">
            <w:pPr>
              <w:shd w:val="clear"/>
              <w:jc w:val="center"/>
              <w:rPr>
                <w:rFonts w:hint="eastAsia" w:ascii="仿宋_GB2312" w:hAnsi="仿宋_GB2312" w:eastAsia="仿宋_GB2312" w:cs="仿宋_GB2312"/>
                <w:b w:val="0"/>
                <w:bCs/>
                <w:i w:val="0"/>
                <w:iCs w:val="0"/>
                <w:color w:val="000000"/>
                <w:sz w:val="22"/>
                <w:szCs w:val="22"/>
                <w:u w:val="none"/>
              </w:rPr>
            </w:pPr>
          </w:p>
        </w:tc>
        <w:tc>
          <w:tcPr>
            <w:tcW w:w="847" w:type="dxa"/>
            <w:shd w:val="clear" w:color="auto" w:fill="auto"/>
            <w:vAlign w:val="center"/>
          </w:tcPr>
          <w:p w14:paraId="3822D8D5">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267</w:t>
            </w:r>
          </w:p>
        </w:tc>
        <w:tc>
          <w:tcPr>
            <w:tcW w:w="1211" w:type="dxa"/>
            <w:shd w:val="clear" w:color="auto" w:fill="auto"/>
            <w:vAlign w:val="center"/>
          </w:tcPr>
          <w:p w14:paraId="49BEE837">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267</w:t>
            </w:r>
          </w:p>
        </w:tc>
        <w:tc>
          <w:tcPr>
            <w:tcW w:w="1225" w:type="dxa"/>
            <w:shd w:val="clear" w:color="auto" w:fill="auto"/>
            <w:vAlign w:val="center"/>
          </w:tcPr>
          <w:p w14:paraId="62D5D776">
            <w:pPr>
              <w:shd w:val="clear"/>
              <w:jc w:val="center"/>
              <w:rPr>
                <w:rFonts w:hint="eastAsia" w:ascii="仿宋_GB2312" w:hAnsi="仿宋_GB2312" w:eastAsia="仿宋_GB2312" w:cs="仿宋_GB2312"/>
                <w:b w:val="0"/>
                <w:bCs/>
                <w:i w:val="0"/>
                <w:iCs w:val="0"/>
                <w:color w:val="000000"/>
                <w:sz w:val="22"/>
                <w:szCs w:val="22"/>
                <w:u w:val="none"/>
              </w:rPr>
            </w:pPr>
          </w:p>
        </w:tc>
        <w:tc>
          <w:tcPr>
            <w:tcW w:w="1211" w:type="dxa"/>
            <w:shd w:val="clear" w:color="auto" w:fill="auto"/>
            <w:vAlign w:val="center"/>
          </w:tcPr>
          <w:p w14:paraId="486A4083">
            <w:pPr>
              <w:shd w:val="clear"/>
              <w:jc w:val="center"/>
              <w:rPr>
                <w:rFonts w:hint="eastAsia" w:ascii="仿宋_GB2312" w:hAnsi="仿宋_GB2312" w:eastAsia="仿宋_GB2312" w:cs="仿宋_GB2312"/>
                <w:b w:val="0"/>
                <w:bCs/>
                <w:i w:val="0"/>
                <w:iCs w:val="0"/>
                <w:color w:val="000000"/>
                <w:sz w:val="22"/>
                <w:szCs w:val="22"/>
                <w:u w:val="none"/>
              </w:rPr>
            </w:pPr>
          </w:p>
        </w:tc>
        <w:tc>
          <w:tcPr>
            <w:tcW w:w="1238" w:type="dxa"/>
            <w:shd w:val="clear" w:color="auto" w:fill="auto"/>
            <w:vAlign w:val="center"/>
          </w:tcPr>
          <w:p w14:paraId="5C16A711">
            <w:pPr>
              <w:shd w:val="clear"/>
              <w:jc w:val="center"/>
              <w:rPr>
                <w:rFonts w:hint="eastAsia" w:ascii="仿宋_GB2312" w:hAnsi="仿宋_GB2312" w:eastAsia="仿宋_GB2312" w:cs="仿宋_GB2312"/>
                <w:b w:val="0"/>
                <w:bCs/>
                <w:i w:val="0"/>
                <w:iCs w:val="0"/>
                <w:color w:val="000000"/>
                <w:sz w:val="22"/>
                <w:szCs w:val="22"/>
                <w:u w:val="none"/>
              </w:rPr>
            </w:pPr>
          </w:p>
        </w:tc>
        <w:tc>
          <w:tcPr>
            <w:tcW w:w="1005" w:type="dxa"/>
            <w:shd w:val="clear" w:color="auto" w:fill="auto"/>
            <w:vAlign w:val="center"/>
          </w:tcPr>
          <w:p w14:paraId="08D9DBC7">
            <w:pPr>
              <w:shd w:val="clear"/>
              <w:jc w:val="center"/>
              <w:rPr>
                <w:rFonts w:hint="eastAsia" w:ascii="仿宋_GB2312" w:hAnsi="仿宋_GB2312" w:eastAsia="仿宋_GB2312" w:cs="仿宋_GB2312"/>
                <w:b w:val="0"/>
                <w:bCs/>
                <w:i w:val="0"/>
                <w:iCs w:val="0"/>
                <w:color w:val="000000"/>
                <w:sz w:val="22"/>
                <w:szCs w:val="22"/>
                <w:u w:val="none"/>
              </w:rPr>
            </w:pPr>
          </w:p>
        </w:tc>
        <w:tc>
          <w:tcPr>
            <w:tcW w:w="669" w:type="dxa"/>
            <w:shd w:val="clear" w:color="auto" w:fill="auto"/>
            <w:vAlign w:val="center"/>
          </w:tcPr>
          <w:p w14:paraId="24AEF591">
            <w:pPr>
              <w:shd w:val="clear"/>
              <w:jc w:val="center"/>
              <w:rPr>
                <w:rFonts w:hint="eastAsia" w:ascii="仿宋_GB2312" w:hAnsi="仿宋_GB2312" w:eastAsia="仿宋_GB2312" w:cs="仿宋_GB2312"/>
                <w:b w:val="0"/>
                <w:bCs/>
                <w:i w:val="0"/>
                <w:iCs w:val="0"/>
                <w:color w:val="000000"/>
                <w:sz w:val="22"/>
                <w:szCs w:val="22"/>
                <w:u w:val="none"/>
              </w:rPr>
            </w:pPr>
          </w:p>
        </w:tc>
        <w:tc>
          <w:tcPr>
            <w:tcW w:w="1089" w:type="dxa"/>
            <w:shd w:val="clear" w:color="auto" w:fill="auto"/>
            <w:vAlign w:val="center"/>
          </w:tcPr>
          <w:p w14:paraId="43EAB4E5">
            <w:pPr>
              <w:shd w:val="clear"/>
              <w:jc w:val="center"/>
              <w:rPr>
                <w:rFonts w:hint="eastAsia" w:ascii="仿宋_GB2312" w:hAnsi="仿宋_GB2312" w:eastAsia="仿宋_GB2312" w:cs="仿宋_GB2312"/>
                <w:b w:val="0"/>
                <w:bCs/>
                <w:i w:val="0"/>
                <w:iCs w:val="0"/>
                <w:color w:val="000000"/>
                <w:sz w:val="22"/>
                <w:szCs w:val="22"/>
                <w:u w:val="none"/>
              </w:rPr>
            </w:pPr>
          </w:p>
        </w:tc>
        <w:tc>
          <w:tcPr>
            <w:tcW w:w="1021" w:type="dxa"/>
            <w:shd w:val="clear" w:color="auto" w:fill="auto"/>
            <w:vAlign w:val="center"/>
          </w:tcPr>
          <w:p w14:paraId="22340D48">
            <w:pPr>
              <w:shd w:val="clear"/>
              <w:jc w:val="center"/>
              <w:rPr>
                <w:rFonts w:hint="eastAsia" w:ascii="仿宋_GB2312" w:hAnsi="仿宋_GB2312" w:eastAsia="仿宋_GB2312" w:cs="仿宋_GB2312"/>
                <w:b w:val="0"/>
                <w:bCs/>
                <w:i w:val="0"/>
                <w:iCs w:val="0"/>
                <w:color w:val="000000"/>
                <w:sz w:val="22"/>
                <w:szCs w:val="22"/>
                <w:u w:val="none"/>
              </w:rPr>
            </w:pPr>
          </w:p>
        </w:tc>
      </w:tr>
      <w:tr w14:paraId="44FD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618BAB79">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w:t>
            </w:r>
          </w:p>
        </w:tc>
        <w:tc>
          <w:tcPr>
            <w:tcW w:w="1313" w:type="dxa"/>
            <w:shd w:val="clear" w:color="auto" w:fill="auto"/>
            <w:vAlign w:val="center"/>
          </w:tcPr>
          <w:p w14:paraId="51D8A286">
            <w:pPr>
              <w:shd w:val="clear"/>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0D6927DC">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油茶产业发展示范奖补项目市级配套资金</w:t>
            </w:r>
          </w:p>
        </w:tc>
        <w:tc>
          <w:tcPr>
            <w:tcW w:w="902" w:type="dxa"/>
            <w:shd w:val="clear" w:color="auto" w:fill="auto"/>
            <w:vAlign w:val="center"/>
          </w:tcPr>
          <w:p w14:paraId="03A113A9">
            <w:pPr>
              <w:shd w:val="clear"/>
              <w:jc w:val="center"/>
              <w:rPr>
                <w:rFonts w:hint="eastAsia" w:ascii="仿宋_GB2312" w:hAnsi="仿宋_GB2312" w:eastAsia="仿宋_GB2312" w:cs="仿宋_GB2312"/>
                <w:b w:val="0"/>
                <w:i w:val="0"/>
                <w:iCs w:val="0"/>
                <w:color w:val="000000"/>
                <w:sz w:val="22"/>
                <w:szCs w:val="22"/>
                <w:u w:val="none"/>
              </w:rPr>
            </w:pPr>
          </w:p>
        </w:tc>
        <w:tc>
          <w:tcPr>
            <w:tcW w:w="898" w:type="dxa"/>
            <w:shd w:val="clear" w:color="auto" w:fill="auto"/>
            <w:vAlign w:val="center"/>
          </w:tcPr>
          <w:p w14:paraId="11987635">
            <w:pPr>
              <w:shd w:val="clear"/>
              <w:tabs>
                <w:tab w:val="left" w:pos="224"/>
              </w:tabs>
              <w:jc w:val="left"/>
              <w:rPr>
                <w:rFonts w:hint="eastAsia" w:ascii="仿宋_GB2312" w:hAnsi="仿宋_GB2312" w:eastAsia="仿宋_GB2312" w:cs="仿宋_GB2312"/>
                <w:b w:val="0"/>
                <w:i w:val="0"/>
                <w:iCs w:val="0"/>
                <w:color w:val="000000"/>
                <w:sz w:val="22"/>
                <w:szCs w:val="22"/>
                <w:u w:val="none"/>
                <w:lang w:eastAsia="zh-CN"/>
              </w:rPr>
            </w:pPr>
            <w:r>
              <w:rPr>
                <w:rFonts w:hint="eastAsia" w:ascii="仿宋_GB2312" w:hAnsi="仿宋_GB2312" w:eastAsia="仿宋_GB2312" w:cs="仿宋_GB2312"/>
                <w:b w:val="0"/>
                <w:i w:val="0"/>
                <w:iCs w:val="0"/>
                <w:color w:val="000000"/>
                <w:sz w:val="22"/>
                <w:szCs w:val="22"/>
                <w:u w:val="none"/>
                <w:lang w:eastAsia="zh-CN"/>
              </w:rPr>
              <w:tab/>
            </w:r>
          </w:p>
        </w:tc>
        <w:tc>
          <w:tcPr>
            <w:tcW w:w="847" w:type="dxa"/>
            <w:shd w:val="clear" w:color="auto" w:fill="auto"/>
            <w:vAlign w:val="center"/>
          </w:tcPr>
          <w:p w14:paraId="487BBE79">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267</w:t>
            </w:r>
          </w:p>
        </w:tc>
        <w:tc>
          <w:tcPr>
            <w:tcW w:w="1211" w:type="dxa"/>
            <w:shd w:val="clear" w:color="auto" w:fill="auto"/>
            <w:vAlign w:val="center"/>
          </w:tcPr>
          <w:p w14:paraId="35B898B3">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267</w:t>
            </w:r>
          </w:p>
        </w:tc>
        <w:tc>
          <w:tcPr>
            <w:tcW w:w="1225" w:type="dxa"/>
            <w:shd w:val="clear" w:color="auto" w:fill="auto"/>
            <w:vAlign w:val="center"/>
          </w:tcPr>
          <w:p w14:paraId="0867778F">
            <w:pPr>
              <w:shd w:val="clear"/>
              <w:jc w:val="center"/>
              <w:rPr>
                <w:rFonts w:hint="eastAsia" w:ascii="仿宋_GB2312" w:hAnsi="仿宋_GB2312" w:eastAsia="仿宋_GB2312" w:cs="仿宋_GB2312"/>
                <w:b w:val="0"/>
                <w:bCs/>
                <w:i w:val="0"/>
                <w:iCs w:val="0"/>
                <w:color w:val="000000"/>
                <w:sz w:val="22"/>
                <w:szCs w:val="22"/>
                <w:u w:val="none"/>
              </w:rPr>
            </w:pPr>
          </w:p>
        </w:tc>
        <w:tc>
          <w:tcPr>
            <w:tcW w:w="1211" w:type="dxa"/>
            <w:shd w:val="clear" w:color="auto" w:fill="auto"/>
            <w:vAlign w:val="center"/>
          </w:tcPr>
          <w:p w14:paraId="77EE1709">
            <w:pPr>
              <w:shd w:val="clear"/>
              <w:jc w:val="center"/>
              <w:rPr>
                <w:rFonts w:hint="eastAsia" w:ascii="仿宋_GB2312" w:hAnsi="仿宋_GB2312" w:eastAsia="仿宋_GB2312" w:cs="仿宋_GB2312"/>
                <w:b w:val="0"/>
                <w:bCs/>
                <w:i w:val="0"/>
                <w:iCs w:val="0"/>
                <w:color w:val="000000"/>
                <w:sz w:val="22"/>
                <w:szCs w:val="22"/>
                <w:u w:val="none"/>
              </w:rPr>
            </w:pPr>
          </w:p>
        </w:tc>
        <w:tc>
          <w:tcPr>
            <w:tcW w:w="1238" w:type="dxa"/>
            <w:shd w:val="clear" w:color="auto" w:fill="auto"/>
            <w:vAlign w:val="center"/>
          </w:tcPr>
          <w:p w14:paraId="3989440B">
            <w:pPr>
              <w:shd w:val="clear"/>
              <w:jc w:val="center"/>
              <w:rPr>
                <w:rFonts w:hint="eastAsia" w:ascii="仿宋_GB2312" w:hAnsi="仿宋_GB2312" w:eastAsia="仿宋_GB2312" w:cs="仿宋_GB2312"/>
                <w:b w:val="0"/>
                <w:bCs/>
                <w:i w:val="0"/>
                <w:iCs w:val="0"/>
                <w:color w:val="000000"/>
                <w:sz w:val="22"/>
                <w:szCs w:val="22"/>
                <w:u w:val="none"/>
              </w:rPr>
            </w:pPr>
          </w:p>
        </w:tc>
        <w:tc>
          <w:tcPr>
            <w:tcW w:w="1005" w:type="dxa"/>
            <w:shd w:val="clear" w:color="auto" w:fill="auto"/>
            <w:vAlign w:val="center"/>
          </w:tcPr>
          <w:p w14:paraId="2F1A2A6E">
            <w:pPr>
              <w:shd w:val="clear"/>
              <w:jc w:val="center"/>
              <w:rPr>
                <w:rFonts w:hint="eastAsia" w:ascii="仿宋_GB2312" w:hAnsi="仿宋_GB2312" w:eastAsia="仿宋_GB2312" w:cs="仿宋_GB2312"/>
                <w:b w:val="0"/>
                <w:bCs/>
                <w:i w:val="0"/>
                <w:iCs w:val="0"/>
                <w:color w:val="000000"/>
                <w:sz w:val="22"/>
                <w:szCs w:val="22"/>
                <w:u w:val="none"/>
              </w:rPr>
            </w:pPr>
          </w:p>
        </w:tc>
        <w:tc>
          <w:tcPr>
            <w:tcW w:w="669" w:type="dxa"/>
            <w:shd w:val="clear" w:color="auto" w:fill="auto"/>
            <w:vAlign w:val="center"/>
          </w:tcPr>
          <w:p w14:paraId="73BFD514">
            <w:pPr>
              <w:shd w:val="clear"/>
              <w:jc w:val="center"/>
              <w:rPr>
                <w:rFonts w:hint="eastAsia" w:ascii="仿宋_GB2312" w:hAnsi="仿宋_GB2312" w:eastAsia="仿宋_GB2312" w:cs="仿宋_GB2312"/>
                <w:b w:val="0"/>
                <w:bCs/>
                <w:i w:val="0"/>
                <w:iCs w:val="0"/>
                <w:color w:val="000000"/>
                <w:sz w:val="22"/>
                <w:szCs w:val="22"/>
                <w:u w:val="none"/>
              </w:rPr>
            </w:pPr>
          </w:p>
        </w:tc>
        <w:tc>
          <w:tcPr>
            <w:tcW w:w="1089" w:type="dxa"/>
            <w:shd w:val="clear" w:color="auto" w:fill="auto"/>
            <w:vAlign w:val="center"/>
          </w:tcPr>
          <w:p w14:paraId="2FBA4971">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冯章辉</w:t>
            </w:r>
          </w:p>
        </w:tc>
        <w:tc>
          <w:tcPr>
            <w:tcW w:w="1021" w:type="dxa"/>
            <w:shd w:val="clear" w:color="auto" w:fill="auto"/>
            <w:vAlign w:val="center"/>
          </w:tcPr>
          <w:p w14:paraId="3371438D">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2DF1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noWrap/>
            <w:vAlign w:val="center"/>
          </w:tcPr>
          <w:p w14:paraId="3D1767F0">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(二)</w:t>
            </w:r>
          </w:p>
        </w:tc>
        <w:tc>
          <w:tcPr>
            <w:tcW w:w="1313" w:type="dxa"/>
            <w:shd w:val="clear" w:color="auto" w:fill="auto"/>
            <w:vAlign w:val="center"/>
          </w:tcPr>
          <w:p w14:paraId="38A5A08F">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随州市直工作队驻点村产业帮扶资金</w:t>
            </w:r>
          </w:p>
        </w:tc>
        <w:tc>
          <w:tcPr>
            <w:tcW w:w="1472" w:type="dxa"/>
            <w:shd w:val="clear" w:color="auto" w:fill="auto"/>
            <w:vAlign w:val="center"/>
          </w:tcPr>
          <w:p w14:paraId="030E754B">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驻点村产业帮扶</w:t>
            </w:r>
          </w:p>
        </w:tc>
        <w:tc>
          <w:tcPr>
            <w:tcW w:w="902" w:type="dxa"/>
            <w:shd w:val="clear" w:color="auto" w:fill="auto"/>
            <w:vAlign w:val="center"/>
          </w:tcPr>
          <w:p w14:paraId="6345A6A6">
            <w:pPr>
              <w:shd w:val="clear"/>
              <w:jc w:val="center"/>
              <w:rPr>
                <w:rFonts w:hint="eastAsia" w:ascii="仿宋_GB2312" w:hAnsi="仿宋_GB2312" w:eastAsia="仿宋_GB2312" w:cs="仿宋_GB2312"/>
                <w:b w:val="0"/>
                <w:bCs/>
                <w:i w:val="0"/>
                <w:iCs w:val="0"/>
                <w:color w:val="000000"/>
                <w:sz w:val="22"/>
                <w:szCs w:val="22"/>
                <w:u w:val="none"/>
              </w:rPr>
            </w:pPr>
          </w:p>
        </w:tc>
        <w:tc>
          <w:tcPr>
            <w:tcW w:w="898" w:type="dxa"/>
            <w:shd w:val="clear" w:color="auto" w:fill="auto"/>
            <w:vAlign w:val="center"/>
          </w:tcPr>
          <w:p w14:paraId="70CF83DB">
            <w:pPr>
              <w:shd w:val="clear"/>
              <w:jc w:val="center"/>
              <w:rPr>
                <w:rFonts w:hint="eastAsia" w:ascii="仿宋_GB2312" w:hAnsi="仿宋_GB2312" w:eastAsia="仿宋_GB2312" w:cs="仿宋_GB2312"/>
                <w:b w:val="0"/>
                <w:bCs/>
                <w:i w:val="0"/>
                <w:iCs w:val="0"/>
                <w:color w:val="000000"/>
                <w:sz w:val="22"/>
                <w:szCs w:val="22"/>
                <w:u w:val="none"/>
              </w:rPr>
            </w:pPr>
          </w:p>
        </w:tc>
        <w:tc>
          <w:tcPr>
            <w:tcW w:w="847" w:type="dxa"/>
            <w:shd w:val="clear" w:color="auto" w:fill="auto"/>
            <w:vAlign w:val="center"/>
          </w:tcPr>
          <w:p w14:paraId="0B9C02A9">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130</w:t>
            </w:r>
          </w:p>
        </w:tc>
        <w:tc>
          <w:tcPr>
            <w:tcW w:w="1211" w:type="dxa"/>
            <w:shd w:val="clear" w:color="auto" w:fill="auto"/>
            <w:vAlign w:val="center"/>
          </w:tcPr>
          <w:p w14:paraId="38D07FD4">
            <w:pPr>
              <w:shd w:val="clear"/>
              <w:jc w:val="center"/>
              <w:rPr>
                <w:rFonts w:hint="eastAsia" w:ascii="仿宋_GB2312" w:hAnsi="仿宋_GB2312" w:eastAsia="仿宋_GB2312" w:cs="仿宋_GB2312"/>
                <w:b w:val="0"/>
                <w:bCs/>
                <w:i w:val="0"/>
                <w:iCs w:val="0"/>
                <w:color w:val="000000"/>
                <w:sz w:val="22"/>
                <w:szCs w:val="22"/>
                <w:u w:val="none"/>
              </w:rPr>
            </w:pPr>
          </w:p>
        </w:tc>
        <w:tc>
          <w:tcPr>
            <w:tcW w:w="1225" w:type="dxa"/>
            <w:shd w:val="clear" w:color="auto" w:fill="auto"/>
            <w:vAlign w:val="center"/>
          </w:tcPr>
          <w:p w14:paraId="6FDBFF59">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130</w:t>
            </w:r>
          </w:p>
        </w:tc>
        <w:tc>
          <w:tcPr>
            <w:tcW w:w="1211" w:type="dxa"/>
            <w:shd w:val="clear" w:color="auto" w:fill="auto"/>
            <w:vAlign w:val="center"/>
          </w:tcPr>
          <w:p w14:paraId="4D8405E2">
            <w:pPr>
              <w:shd w:val="clear"/>
              <w:jc w:val="center"/>
              <w:rPr>
                <w:rFonts w:hint="eastAsia" w:ascii="仿宋_GB2312" w:hAnsi="仿宋_GB2312" w:eastAsia="仿宋_GB2312" w:cs="仿宋_GB2312"/>
                <w:b w:val="0"/>
                <w:bCs/>
                <w:i w:val="0"/>
                <w:iCs w:val="0"/>
                <w:color w:val="000000"/>
                <w:sz w:val="22"/>
                <w:szCs w:val="22"/>
                <w:u w:val="none"/>
              </w:rPr>
            </w:pPr>
          </w:p>
        </w:tc>
        <w:tc>
          <w:tcPr>
            <w:tcW w:w="1238" w:type="dxa"/>
            <w:shd w:val="clear" w:color="auto" w:fill="auto"/>
            <w:vAlign w:val="center"/>
          </w:tcPr>
          <w:p w14:paraId="07C2AB6C">
            <w:pPr>
              <w:shd w:val="clear"/>
              <w:jc w:val="center"/>
              <w:rPr>
                <w:rFonts w:hint="eastAsia" w:ascii="仿宋_GB2312" w:hAnsi="仿宋_GB2312" w:eastAsia="仿宋_GB2312" w:cs="仿宋_GB2312"/>
                <w:b w:val="0"/>
                <w:bCs/>
                <w:i w:val="0"/>
                <w:iCs w:val="0"/>
                <w:color w:val="000000"/>
                <w:sz w:val="22"/>
                <w:szCs w:val="22"/>
                <w:u w:val="none"/>
              </w:rPr>
            </w:pPr>
          </w:p>
        </w:tc>
        <w:tc>
          <w:tcPr>
            <w:tcW w:w="1005" w:type="dxa"/>
            <w:shd w:val="clear" w:color="auto" w:fill="auto"/>
            <w:vAlign w:val="center"/>
          </w:tcPr>
          <w:p w14:paraId="35BA84A0">
            <w:pPr>
              <w:shd w:val="clear"/>
              <w:jc w:val="center"/>
              <w:rPr>
                <w:rFonts w:hint="eastAsia" w:ascii="仿宋_GB2312" w:hAnsi="仿宋_GB2312" w:eastAsia="仿宋_GB2312" w:cs="仿宋_GB2312"/>
                <w:b w:val="0"/>
                <w:bCs/>
                <w:i w:val="0"/>
                <w:iCs w:val="0"/>
                <w:color w:val="000000"/>
                <w:sz w:val="22"/>
                <w:szCs w:val="22"/>
                <w:u w:val="none"/>
              </w:rPr>
            </w:pPr>
          </w:p>
        </w:tc>
        <w:tc>
          <w:tcPr>
            <w:tcW w:w="669" w:type="dxa"/>
            <w:shd w:val="clear" w:color="auto" w:fill="auto"/>
            <w:vAlign w:val="center"/>
          </w:tcPr>
          <w:p w14:paraId="7A30857F">
            <w:pPr>
              <w:shd w:val="clear"/>
              <w:jc w:val="center"/>
              <w:rPr>
                <w:rFonts w:hint="eastAsia" w:ascii="仿宋_GB2312" w:hAnsi="仿宋_GB2312" w:eastAsia="仿宋_GB2312" w:cs="仿宋_GB2312"/>
                <w:b w:val="0"/>
                <w:bCs/>
                <w:i w:val="0"/>
                <w:iCs w:val="0"/>
                <w:color w:val="000000"/>
                <w:sz w:val="22"/>
                <w:szCs w:val="22"/>
                <w:u w:val="none"/>
              </w:rPr>
            </w:pPr>
          </w:p>
        </w:tc>
        <w:tc>
          <w:tcPr>
            <w:tcW w:w="1089" w:type="dxa"/>
            <w:shd w:val="clear" w:color="auto" w:fill="auto"/>
            <w:vAlign w:val="center"/>
          </w:tcPr>
          <w:p w14:paraId="3144B32B">
            <w:pPr>
              <w:shd w:val="clear"/>
              <w:jc w:val="center"/>
              <w:rPr>
                <w:rFonts w:hint="eastAsia" w:ascii="仿宋_GB2312" w:hAnsi="仿宋_GB2312" w:eastAsia="仿宋_GB2312" w:cs="仿宋_GB2312"/>
                <w:b w:val="0"/>
                <w:bCs/>
                <w:i w:val="0"/>
                <w:iCs w:val="0"/>
                <w:color w:val="000000"/>
                <w:sz w:val="22"/>
                <w:szCs w:val="22"/>
                <w:u w:val="none"/>
              </w:rPr>
            </w:pPr>
          </w:p>
        </w:tc>
        <w:tc>
          <w:tcPr>
            <w:tcW w:w="1021" w:type="dxa"/>
            <w:shd w:val="clear" w:color="auto" w:fill="auto"/>
            <w:noWrap/>
            <w:vAlign w:val="center"/>
          </w:tcPr>
          <w:p w14:paraId="0289B71C">
            <w:pPr>
              <w:shd w:val="clear"/>
              <w:rPr>
                <w:rFonts w:hint="eastAsia" w:ascii="仿宋_GB2312" w:hAnsi="仿宋_GB2312" w:eastAsia="仿宋_GB2312" w:cs="仿宋_GB2312"/>
                <w:b w:val="0"/>
                <w:i w:val="0"/>
                <w:iCs w:val="0"/>
                <w:color w:val="000000"/>
                <w:sz w:val="22"/>
                <w:szCs w:val="22"/>
                <w:u w:val="none"/>
              </w:rPr>
            </w:pPr>
          </w:p>
        </w:tc>
      </w:tr>
      <w:tr w14:paraId="11C8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551F6361">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w:t>
            </w:r>
          </w:p>
        </w:tc>
        <w:tc>
          <w:tcPr>
            <w:tcW w:w="1313" w:type="dxa"/>
            <w:shd w:val="clear" w:color="auto" w:fill="auto"/>
            <w:vAlign w:val="center"/>
          </w:tcPr>
          <w:p w14:paraId="791F712E">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79B7ED0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驻点村产业帮扶</w:t>
            </w:r>
          </w:p>
        </w:tc>
        <w:tc>
          <w:tcPr>
            <w:tcW w:w="902" w:type="dxa"/>
            <w:shd w:val="clear" w:color="auto" w:fill="auto"/>
            <w:vAlign w:val="center"/>
          </w:tcPr>
          <w:p w14:paraId="3B7D7D69">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蔡河镇</w:t>
            </w:r>
          </w:p>
        </w:tc>
        <w:tc>
          <w:tcPr>
            <w:tcW w:w="898" w:type="dxa"/>
            <w:shd w:val="clear" w:color="auto" w:fill="auto"/>
            <w:vAlign w:val="center"/>
          </w:tcPr>
          <w:p w14:paraId="6D0D01D3">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老虎岗村</w:t>
            </w:r>
          </w:p>
        </w:tc>
        <w:tc>
          <w:tcPr>
            <w:tcW w:w="847" w:type="dxa"/>
            <w:shd w:val="clear" w:color="auto" w:fill="auto"/>
            <w:vAlign w:val="center"/>
          </w:tcPr>
          <w:p w14:paraId="0452A76F">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43584B19">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30F0433E">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19F9CA62">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29052A25">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6208B83E">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70859EB8">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5176E413">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付海波</w:t>
            </w:r>
          </w:p>
        </w:tc>
        <w:tc>
          <w:tcPr>
            <w:tcW w:w="1021" w:type="dxa"/>
            <w:shd w:val="clear" w:color="auto" w:fill="auto"/>
            <w:vAlign w:val="center"/>
          </w:tcPr>
          <w:p w14:paraId="311C3F2A">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4EB2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192D4153">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3</w:t>
            </w:r>
          </w:p>
        </w:tc>
        <w:tc>
          <w:tcPr>
            <w:tcW w:w="1313" w:type="dxa"/>
            <w:shd w:val="clear" w:color="auto" w:fill="auto"/>
            <w:vAlign w:val="center"/>
          </w:tcPr>
          <w:p w14:paraId="1A27C8AB">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5328E6D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驻点村产业帮扶</w:t>
            </w:r>
          </w:p>
        </w:tc>
        <w:tc>
          <w:tcPr>
            <w:tcW w:w="902" w:type="dxa"/>
            <w:shd w:val="clear" w:color="auto" w:fill="auto"/>
            <w:vAlign w:val="center"/>
          </w:tcPr>
          <w:p w14:paraId="6AEB2F2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陈巷镇</w:t>
            </w:r>
          </w:p>
        </w:tc>
        <w:tc>
          <w:tcPr>
            <w:tcW w:w="898" w:type="dxa"/>
            <w:shd w:val="clear" w:color="auto" w:fill="auto"/>
            <w:vAlign w:val="center"/>
          </w:tcPr>
          <w:p w14:paraId="67D08B1B">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梧桐村</w:t>
            </w:r>
          </w:p>
        </w:tc>
        <w:tc>
          <w:tcPr>
            <w:tcW w:w="847" w:type="dxa"/>
            <w:shd w:val="clear" w:color="auto" w:fill="auto"/>
            <w:vAlign w:val="center"/>
          </w:tcPr>
          <w:p w14:paraId="14E011AD">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3B060E53">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7F5D3BE2">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4937B199">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661EF99B">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4F5D8451">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6C35CC97">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7AF817F2">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黄洪军</w:t>
            </w:r>
          </w:p>
        </w:tc>
        <w:tc>
          <w:tcPr>
            <w:tcW w:w="1021" w:type="dxa"/>
            <w:shd w:val="clear" w:color="auto" w:fill="auto"/>
            <w:vAlign w:val="center"/>
          </w:tcPr>
          <w:p w14:paraId="491A687E">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380A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77700917">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4</w:t>
            </w:r>
          </w:p>
        </w:tc>
        <w:tc>
          <w:tcPr>
            <w:tcW w:w="1313" w:type="dxa"/>
            <w:shd w:val="clear" w:color="auto" w:fill="auto"/>
            <w:vAlign w:val="center"/>
          </w:tcPr>
          <w:p w14:paraId="797890E7">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219D20B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驻点村产业帮扶</w:t>
            </w:r>
          </w:p>
        </w:tc>
        <w:tc>
          <w:tcPr>
            <w:tcW w:w="902" w:type="dxa"/>
            <w:shd w:val="clear" w:color="auto" w:fill="auto"/>
            <w:vAlign w:val="center"/>
          </w:tcPr>
          <w:p w14:paraId="3E3E553C">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城郊街道办事处</w:t>
            </w:r>
          </w:p>
        </w:tc>
        <w:tc>
          <w:tcPr>
            <w:tcW w:w="898" w:type="dxa"/>
            <w:shd w:val="clear" w:color="auto" w:fill="auto"/>
            <w:vAlign w:val="center"/>
          </w:tcPr>
          <w:p w14:paraId="3E41926B">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石桥村</w:t>
            </w:r>
          </w:p>
        </w:tc>
        <w:tc>
          <w:tcPr>
            <w:tcW w:w="847" w:type="dxa"/>
            <w:shd w:val="clear" w:color="auto" w:fill="auto"/>
            <w:vAlign w:val="center"/>
          </w:tcPr>
          <w:p w14:paraId="21D5E16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446AB995">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0B449C0A">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28288B9B">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409AC205">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1B09B8C5">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48EEA6D2">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2A1D01A2">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程红艳</w:t>
            </w:r>
          </w:p>
        </w:tc>
        <w:tc>
          <w:tcPr>
            <w:tcW w:w="1021" w:type="dxa"/>
            <w:shd w:val="clear" w:color="auto" w:fill="auto"/>
            <w:vAlign w:val="center"/>
          </w:tcPr>
          <w:p w14:paraId="37AB09EE">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5EBE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2A70104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5</w:t>
            </w:r>
          </w:p>
        </w:tc>
        <w:tc>
          <w:tcPr>
            <w:tcW w:w="1313" w:type="dxa"/>
            <w:shd w:val="clear" w:color="auto" w:fill="auto"/>
            <w:vAlign w:val="center"/>
          </w:tcPr>
          <w:p w14:paraId="1EFB9C30">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16544C37">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驻点村产业帮扶</w:t>
            </w:r>
          </w:p>
        </w:tc>
        <w:tc>
          <w:tcPr>
            <w:tcW w:w="902" w:type="dxa"/>
            <w:shd w:val="clear" w:color="auto" w:fill="auto"/>
            <w:vAlign w:val="center"/>
          </w:tcPr>
          <w:p w14:paraId="596177D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关庙镇</w:t>
            </w:r>
          </w:p>
        </w:tc>
        <w:tc>
          <w:tcPr>
            <w:tcW w:w="898" w:type="dxa"/>
            <w:shd w:val="clear" w:color="auto" w:fill="auto"/>
            <w:vAlign w:val="center"/>
          </w:tcPr>
          <w:p w14:paraId="46748DAF">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肖店村</w:t>
            </w:r>
          </w:p>
        </w:tc>
        <w:tc>
          <w:tcPr>
            <w:tcW w:w="847" w:type="dxa"/>
            <w:shd w:val="clear" w:color="auto" w:fill="auto"/>
            <w:vAlign w:val="center"/>
          </w:tcPr>
          <w:p w14:paraId="3A1612C9">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315EFCE2">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55AA0CC1">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1CA457F4">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75029600">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1DC45CAF">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259F5B00">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77CE504E">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段  雄</w:t>
            </w:r>
          </w:p>
        </w:tc>
        <w:tc>
          <w:tcPr>
            <w:tcW w:w="1021" w:type="dxa"/>
            <w:shd w:val="clear" w:color="auto" w:fill="auto"/>
            <w:vAlign w:val="center"/>
          </w:tcPr>
          <w:p w14:paraId="4C87693A">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7726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4886E867">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6</w:t>
            </w:r>
          </w:p>
        </w:tc>
        <w:tc>
          <w:tcPr>
            <w:tcW w:w="1313" w:type="dxa"/>
            <w:shd w:val="clear" w:color="auto" w:fill="auto"/>
            <w:vAlign w:val="center"/>
          </w:tcPr>
          <w:p w14:paraId="035E9866">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0F29C95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驻点村产业帮扶</w:t>
            </w:r>
          </w:p>
        </w:tc>
        <w:tc>
          <w:tcPr>
            <w:tcW w:w="902" w:type="dxa"/>
            <w:shd w:val="clear" w:color="auto" w:fill="auto"/>
            <w:vAlign w:val="center"/>
          </w:tcPr>
          <w:p w14:paraId="5BC15C13">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郝店镇</w:t>
            </w:r>
          </w:p>
        </w:tc>
        <w:tc>
          <w:tcPr>
            <w:tcW w:w="898" w:type="dxa"/>
            <w:shd w:val="clear" w:color="auto" w:fill="auto"/>
            <w:vAlign w:val="center"/>
          </w:tcPr>
          <w:p w14:paraId="4B16C248">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孟畈村</w:t>
            </w:r>
          </w:p>
        </w:tc>
        <w:tc>
          <w:tcPr>
            <w:tcW w:w="847" w:type="dxa"/>
            <w:shd w:val="clear" w:color="auto" w:fill="auto"/>
            <w:vAlign w:val="center"/>
          </w:tcPr>
          <w:p w14:paraId="785F927D">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765AA7D9">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06F614B7">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766E0370">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698517AF">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0E717FF8">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00A95E26">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733C168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张  鸿</w:t>
            </w:r>
          </w:p>
        </w:tc>
        <w:tc>
          <w:tcPr>
            <w:tcW w:w="1021" w:type="dxa"/>
            <w:shd w:val="clear" w:color="auto" w:fill="auto"/>
            <w:vAlign w:val="center"/>
          </w:tcPr>
          <w:p w14:paraId="68B3AFAD">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5BEEE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04962AAF">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7</w:t>
            </w:r>
          </w:p>
        </w:tc>
        <w:tc>
          <w:tcPr>
            <w:tcW w:w="1313" w:type="dxa"/>
            <w:shd w:val="clear" w:color="auto" w:fill="auto"/>
            <w:vAlign w:val="center"/>
          </w:tcPr>
          <w:p w14:paraId="08CB1CED">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161D7F26">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驻点村产业帮扶</w:t>
            </w:r>
          </w:p>
        </w:tc>
        <w:tc>
          <w:tcPr>
            <w:tcW w:w="902" w:type="dxa"/>
            <w:shd w:val="clear" w:color="auto" w:fill="auto"/>
            <w:vAlign w:val="center"/>
          </w:tcPr>
          <w:p w14:paraId="3ECB3ADD">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骆店镇</w:t>
            </w:r>
          </w:p>
        </w:tc>
        <w:tc>
          <w:tcPr>
            <w:tcW w:w="898" w:type="dxa"/>
            <w:shd w:val="clear" w:color="auto" w:fill="auto"/>
            <w:vAlign w:val="center"/>
          </w:tcPr>
          <w:p w14:paraId="425834A1">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陡坡村</w:t>
            </w:r>
          </w:p>
        </w:tc>
        <w:tc>
          <w:tcPr>
            <w:tcW w:w="847" w:type="dxa"/>
            <w:shd w:val="clear" w:color="auto" w:fill="auto"/>
            <w:vAlign w:val="center"/>
          </w:tcPr>
          <w:p w14:paraId="194F7C82">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40811F03">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474F5E4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6A9B36CE">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33BD9DD5">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054866EC">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1802DE80">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1B309BF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曹  满</w:t>
            </w:r>
          </w:p>
        </w:tc>
        <w:tc>
          <w:tcPr>
            <w:tcW w:w="1021" w:type="dxa"/>
            <w:shd w:val="clear" w:color="auto" w:fill="auto"/>
            <w:vAlign w:val="center"/>
          </w:tcPr>
          <w:p w14:paraId="01FD5C2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0BCC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3123884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8</w:t>
            </w:r>
          </w:p>
        </w:tc>
        <w:tc>
          <w:tcPr>
            <w:tcW w:w="1313" w:type="dxa"/>
            <w:shd w:val="clear" w:color="auto" w:fill="auto"/>
            <w:vAlign w:val="center"/>
          </w:tcPr>
          <w:p w14:paraId="76775BBD">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435BB96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驻点村产业帮扶</w:t>
            </w:r>
          </w:p>
        </w:tc>
        <w:tc>
          <w:tcPr>
            <w:tcW w:w="902" w:type="dxa"/>
            <w:shd w:val="clear" w:color="auto" w:fill="auto"/>
            <w:vAlign w:val="center"/>
          </w:tcPr>
          <w:p w14:paraId="09F3304C">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十里街道办事处</w:t>
            </w:r>
          </w:p>
        </w:tc>
        <w:tc>
          <w:tcPr>
            <w:tcW w:w="898" w:type="dxa"/>
            <w:shd w:val="clear" w:color="auto" w:fill="auto"/>
            <w:vAlign w:val="center"/>
          </w:tcPr>
          <w:p w14:paraId="3A71AF71">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双塘村</w:t>
            </w:r>
          </w:p>
        </w:tc>
        <w:tc>
          <w:tcPr>
            <w:tcW w:w="847" w:type="dxa"/>
            <w:shd w:val="clear" w:color="auto" w:fill="auto"/>
            <w:vAlign w:val="center"/>
          </w:tcPr>
          <w:p w14:paraId="0BB68352">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5AA2E107">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237A0617">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42D5D3AD">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1F1A2F5D">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696FAB8A">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28DF05F7">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723EA3C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易  卫</w:t>
            </w:r>
          </w:p>
        </w:tc>
        <w:tc>
          <w:tcPr>
            <w:tcW w:w="1021" w:type="dxa"/>
            <w:shd w:val="clear" w:color="auto" w:fill="auto"/>
            <w:vAlign w:val="center"/>
          </w:tcPr>
          <w:p w14:paraId="78B88D6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4D26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74E6583D">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9</w:t>
            </w:r>
          </w:p>
        </w:tc>
        <w:tc>
          <w:tcPr>
            <w:tcW w:w="1313" w:type="dxa"/>
            <w:shd w:val="clear" w:color="auto" w:fill="auto"/>
            <w:vAlign w:val="center"/>
          </w:tcPr>
          <w:p w14:paraId="572EE4A4">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2DE2DC23">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驻点村产业帮扶</w:t>
            </w:r>
          </w:p>
        </w:tc>
        <w:tc>
          <w:tcPr>
            <w:tcW w:w="902" w:type="dxa"/>
            <w:shd w:val="clear" w:color="auto" w:fill="auto"/>
            <w:vAlign w:val="center"/>
          </w:tcPr>
          <w:p w14:paraId="22536FCD">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太平镇</w:t>
            </w:r>
          </w:p>
        </w:tc>
        <w:tc>
          <w:tcPr>
            <w:tcW w:w="898" w:type="dxa"/>
            <w:shd w:val="clear" w:color="auto" w:fill="auto"/>
            <w:vAlign w:val="center"/>
          </w:tcPr>
          <w:p w14:paraId="4B586E62">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高店村</w:t>
            </w:r>
          </w:p>
        </w:tc>
        <w:tc>
          <w:tcPr>
            <w:tcW w:w="847" w:type="dxa"/>
            <w:shd w:val="clear" w:color="auto" w:fill="auto"/>
            <w:vAlign w:val="center"/>
          </w:tcPr>
          <w:p w14:paraId="47A3EA4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00EC7C6C">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7E7AA73F">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4C434AAA">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3F9EAC07">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753ECC92">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1BF88890">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1667A97E">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李  静</w:t>
            </w:r>
          </w:p>
        </w:tc>
        <w:tc>
          <w:tcPr>
            <w:tcW w:w="1021" w:type="dxa"/>
            <w:shd w:val="clear" w:color="auto" w:fill="auto"/>
            <w:vAlign w:val="center"/>
          </w:tcPr>
          <w:p w14:paraId="11412AE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7897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6E283BDA">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313" w:type="dxa"/>
            <w:shd w:val="clear" w:color="auto" w:fill="auto"/>
            <w:vAlign w:val="center"/>
          </w:tcPr>
          <w:p w14:paraId="36D6F3FD">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24AD797D">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驻点村产业帮扶</w:t>
            </w:r>
          </w:p>
        </w:tc>
        <w:tc>
          <w:tcPr>
            <w:tcW w:w="902" w:type="dxa"/>
            <w:shd w:val="clear" w:color="auto" w:fill="auto"/>
            <w:vAlign w:val="center"/>
          </w:tcPr>
          <w:p w14:paraId="014D9CC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吴店镇</w:t>
            </w:r>
          </w:p>
        </w:tc>
        <w:tc>
          <w:tcPr>
            <w:tcW w:w="898" w:type="dxa"/>
            <w:shd w:val="clear" w:color="auto" w:fill="auto"/>
            <w:vAlign w:val="center"/>
          </w:tcPr>
          <w:p w14:paraId="13EF5F36">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塘畈村</w:t>
            </w:r>
          </w:p>
        </w:tc>
        <w:tc>
          <w:tcPr>
            <w:tcW w:w="847" w:type="dxa"/>
            <w:shd w:val="clear" w:color="auto" w:fill="auto"/>
            <w:vAlign w:val="center"/>
          </w:tcPr>
          <w:p w14:paraId="4B677B3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7F9FBEBD">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78E598F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362ACF3F">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1AAE0484">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029077D0">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12BCA106">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7D340BB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陈  珍</w:t>
            </w:r>
          </w:p>
        </w:tc>
        <w:tc>
          <w:tcPr>
            <w:tcW w:w="1021" w:type="dxa"/>
            <w:shd w:val="clear" w:color="auto" w:fill="auto"/>
            <w:vAlign w:val="center"/>
          </w:tcPr>
          <w:p w14:paraId="4088045F">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3462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240F43EB">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11</w:t>
            </w:r>
          </w:p>
        </w:tc>
        <w:tc>
          <w:tcPr>
            <w:tcW w:w="1313" w:type="dxa"/>
            <w:shd w:val="clear" w:color="auto" w:fill="auto"/>
            <w:vAlign w:val="center"/>
          </w:tcPr>
          <w:p w14:paraId="5EA84617">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49490CF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驻点村产业帮扶</w:t>
            </w:r>
          </w:p>
        </w:tc>
        <w:tc>
          <w:tcPr>
            <w:tcW w:w="902" w:type="dxa"/>
            <w:shd w:val="clear" w:color="auto" w:fill="auto"/>
            <w:vAlign w:val="center"/>
          </w:tcPr>
          <w:p w14:paraId="6C0AA8E2">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武胜关镇</w:t>
            </w:r>
          </w:p>
        </w:tc>
        <w:tc>
          <w:tcPr>
            <w:tcW w:w="898" w:type="dxa"/>
            <w:shd w:val="clear" w:color="auto" w:fill="auto"/>
            <w:vAlign w:val="center"/>
          </w:tcPr>
          <w:p w14:paraId="1DD028EE">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青山村</w:t>
            </w:r>
          </w:p>
        </w:tc>
        <w:tc>
          <w:tcPr>
            <w:tcW w:w="847" w:type="dxa"/>
            <w:shd w:val="clear" w:color="auto" w:fill="auto"/>
            <w:vAlign w:val="center"/>
          </w:tcPr>
          <w:p w14:paraId="0051FF4F">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31FAC4AA">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13A904A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318A3B93">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45619BA1">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0FC3E771">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7BB2E78F">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01F9ECEE">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周军委</w:t>
            </w:r>
          </w:p>
        </w:tc>
        <w:tc>
          <w:tcPr>
            <w:tcW w:w="1021" w:type="dxa"/>
            <w:shd w:val="clear" w:color="auto" w:fill="auto"/>
            <w:vAlign w:val="center"/>
          </w:tcPr>
          <w:p w14:paraId="598CB95F">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484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6F49435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12</w:t>
            </w:r>
          </w:p>
        </w:tc>
        <w:tc>
          <w:tcPr>
            <w:tcW w:w="1313" w:type="dxa"/>
            <w:shd w:val="clear" w:color="auto" w:fill="auto"/>
            <w:vAlign w:val="center"/>
          </w:tcPr>
          <w:p w14:paraId="0959FDBE">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0A522E19">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驻点村产业帮扶</w:t>
            </w:r>
          </w:p>
        </w:tc>
        <w:tc>
          <w:tcPr>
            <w:tcW w:w="902" w:type="dxa"/>
            <w:shd w:val="clear" w:color="auto" w:fill="auto"/>
            <w:vAlign w:val="center"/>
          </w:tcPr>
          <w:p w14:paraId="3729DCDC">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杨寨镇</w:t>
            </w:r>
          </w:p>
        </w:tc>
        <w:tc>
          <w:tcPr>
            <w:tcW w:w="898" w:type="dxa"/>
            <w:shd w:val="clear" w:color="auto" w:fill="auto"/>
            <w:vAlign w:val="center"/>
          </w:tcPr>
          <w:p w14:paraId="5D6020EF">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邓店村</w:t>
            </w:r>
          </w:p>
        </w:tc>
        <w:tc>
          <w:tcPr>
            <w:tcW w:w="847" w:type="dxa"/>
            <w:shd w:val="clear" w:color="auto" w:fill="auto"/>
            <w:vAlign w:val="center"/>
          </w:tcPr>
          <w:p w14:paraId="72BAB6D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0E1DDBDD">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25CF2F4E">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3B838F5E">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328D874B">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1C6E6060">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22AADFC1">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1523F0D2">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宋月亮</w:t>
            </w:r>
          </w:p>
        </w:tc>
        <w:tc>
          <w:tcPr>
            <w:tcW w:w="1021" w:type="dxa"/>
            <w:shd w:val="clear" w:color="auto" w:fill="auto"/>
            <w:vAlign w:val="center"/>
          </w:tcPr>
          <w:p w14:paraId="24DFD04C">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3303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70936A2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13</w:t>
            </w:r>
          </w:p>
        </w:tc>
        <w:tc>
          <w:tcPr>
            <w:tcW w:w="1313" w:type="dxa"/>
            <w:shd w:val="clear" w:color="auto" w:fill="auto"/>
            <w:vAlign w:val="center"/>
          </w:tcPr>
          <w:p w14:paraId="6C637381">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3BAEAD7E">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驻点村产业帮扶</w:t>
            </w:r>
          </w:p>
        </w:tc>
        <w:tc>
          <w:tcPr>
            <w:tcW w:w="902" w:type="dxa"/>
            <w:shd w:val="clear" w:color="auto" w:fill="auto"/>
            <w:vAlign w:val="center"/>
          </w:tcPr>
          <w:p w14:paraId="5C97D24C">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余店镇</w:t>
            </w:r>
          </w:p>
        </w:tc>
        <w:tc>
          <w:tcPr>
            <w:tcW w:w="898" w:type="dxa"/>
            <w:shd w:val="clear" w:color="auto" w:fill="auto"/>
            <w:vAlign w:val="center"/>
          </w:tcPr>
          <w:p w14:paraId="7C4FDCDC">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古城村</w:t>
            </w:r>
          </w:p>
        </w:tc>
        <w:tc>
          <w:tcPr>
            <w:tcW w:w="847" w:type="dxa"/>
            <w:shd w:val="clear" w:color="auto" w:fill="auto"/>
            <w:vAlign w:val="center"/>
          </w:tcPr>
          <w:p w14:paraId="4F067D0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35F9273D">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47B1F992">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636FE017">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61DFF6D9">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0EE0AE0F">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100CC528">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5CEC92C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王  虎</w:t>
            </w:r>
          </w:p>
        </w:tc>
        <w:tc>
          <w:tcPr>
            <w:tcW w:w="1021" w:type="dxa"/>
            <w:shd w:val="clear" w:color="auto" w:fill="auto"/>
            <w:vAlign w:val="center"/>
          </w:tcPr>
          <w:p w14:paraId="62EBEADC">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15C6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19FA762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14</w:t>
            </w:r>
          </w:p>
        </w:tc>
        <w:tc>
          <w:tcPr>
            <w:tcW w:w="1313" w:type="dxa"/>
            <w:shd w:val="clear" w:color="auto" w:fill="auto"/>
            <w:vAlign w:val="center"/>
          </w:tcPr>
          <w:p w14:paraId="6A957209">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210FC30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驻点村产业帮扶</w:t>
            </w:r>
          </w:p>
        </w:tc>
        <w:tc>
          <w:tcPr>
            <w:tcW w:w="902" w:type="dxa"/>
            <w:shd w:val="clear" w:color="auto" w:fill="auto"/>
            <w:vAlign w:val="center"/>
          </w:tcPr>
          <w:p w14:paraId="713B325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长岭镇</w:t>
            </w:r>
          </w:p>
        </w:tc>
        <w:tc>
          <w:tcPr>
            <w:tcW w:w="898" w:type="dxa"/>
            <w:shd w:val="clear" w:color="auto" w:fill="auto"/>
            <w:vAlign w:val="center"/>
          </w:tcPr>
          <w:p w14:paraId="226426E7">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锣鼓田村</w:t>
            </w:r>
          </w:p>
        </w:tc>
        <w:tc>
          <w:tcPr>
            <w:tcW w:w="847" w:type="dxa"/>
            <w:shd w:val="clear" w:color="auto" w:fill="auto"/>
            <w:vAlign w:val="center"/>
          </w:tcPr>
          <w:p w14:paraId="6D9C8752">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71F330FA">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7B5EBAA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w:t>
            </w:r>
          </w:p>
        </w:tc>
        <w:tc>
          <w:tcPr>
            <w:tcW w:w="1211" w:type="dxa"/>
            <w:shd w:val="clear" w:color="auto" w:fill="auto"/>
            <w:vAlign w:val="center"/>
          </w:tcPr>
          <w:p w14:paraId="5F0E3FA2">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0C8852F8">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5AFD8F0C">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2AF546D5">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254C0B23">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欧阳礼军</w:t>
            </w:r>
          </w:p>
        </w:tc>
        <w:tc>
          <w:tcPr>
            <w:tcW w:w="1021" w:type="dxa"/>
            <w:shd w:val="clear" w:color="auto" w:fill="auto"/>
            <w:vAlign w:val="center"/>
          </w:tcPr>
          <w:p w14:paraId="36E3804B">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6EDA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2CDF9740">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（三）</w:t>
            </w:r>
          </w:p>
        </w:tc>
        <w:tc>
          <w:tcPr>
            <w:tcW w:w="1313" w:type="dxa"/>
            <w:shd w:val="clear" w:color="auto" w:fill="auto"/>
            <w:vAlign w:val="center"/>
          </w:tcPr>
          <w:p w14:paraId="14CCE4F0">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支持推进乡村振兴</w:t>
            </w:r>
          </w:p>
        </w:tc>
        <w:tc>
          <w:tcPr>
            <w:tcW w:w="1472" w:type="dxa"/>
            <w:shd w:val="clear" w:color="auto" w:fill="auto"/>
            <w:vAlign w:val="center"/>
          </w:tcPr>
          <w:p w14:paraId="4D07758E">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提档升级村级寄递物流服务网点奖补资金</w:t>
            </w:r>
          </w:p>
        </w:tc>
        <w:tc>
          <w:tcPr>
            <w:tcW w:w="902" w:type="dxa"/>
            <w:shd w:val="clear" w:color="auto" w:fill="auto"/>
            <w:vAlign w:val="center"/>
          </w:tcPr>
          <w:p w14:paraId="3C38131E">
            <w:pPr>
              <w:shd w:val="clear"/>
              <w:jc w:val="center"/>
              <w:rPr>
                <w:rFonts w:hint="eastAsia" w:ascii="仿宋_GB2312" w:hAnsi="仿宋_GB2312" w:eastAsia="仿宋_GB2312" w:cs="仿宋_GB2312"/>
                <w:b w:val="0"/>
                <w:bCs/>
                <w:i w:val="0"/>
                <w:iCs w:val="0"/>
                <w:color w:val="000000"/>
                <w:sz w:val="22"/>
                <w:szCs w:val="22"/>
                <w:u w:val="none"/>
              </w:rPr>
            </w:pPr>
          </w:p>
        </w:tc>
        <w:tc>
          <w:tcPr>
            <w:tcW w:w="898" w:type="dxa"/>
            <w:shd w:val="clear" w:color="auto" w:fill="auto"/>
            <w:vAlign w:val="center"/>
          </w:tcPr>
          <w:p w14:paraId="59113C13">
            <w:pPr>
              <w:shd w:val="clear"/>
              <w:jc w:val="center"/>
              <w:rPr>
                <w:rFonts w:hint="eastAsia" w:ascii="仿宋_GB2312" w:hAnsi="仿宋_GB2312" w:eastAsia="仿宋_GB2312" w:cs="仿宋_GB2312"/>
                <w:b w:val="0"/>
                <w:bCs/>
                <w:i w:val="0"/>
                <w:iCs w:val="0"/>
                <w:color w:val="000000"/>
                <w:sz w:val="22"/>
                <w:szCs w:val="22"/>
                <w:u w:val="none"/>
              </w:rPr>
            </w:pPr>
          </w:p>
        </w:tc>
        <w:tc>
          <w:tcPr>
            <w:tcW w:w="847" w:type="dxa"/>
            <w:shd w:val="clear" w:color="auto" w:fill="auto"/>
            <w:vAlign w:val="center"/>
          </w:tcPr>
          <w:p w14:paraId="528ABF84">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89.5</w:t>
            </w:r>
          </w:p>
        </w:tc>
        <w:tc>
          <w:tcPr>
            <w:tcW w:w="1211" w:type="dxa"/>
            <w:shd w:val="clear" w:color="auto" w:fill="auto"/>
            <w:vAlign w:val="center"/>
          </w:tcPr>
          <w:p w14:paraId="2D2CCF98">
            <w:pPr>
              <w:shd w:val="clear"/>
              <w:jc w:val="center"/>
              <w:rPr>
                <w:rFonts w:hint="eastAsia" w:ascii="仿宋_GB2312" w:hAnsi="仿宋_GB2312" w:eastAsia="仿宋_GB2312" w:cs="仿宋_GB2312"/>
                <w:b w:val="0"/>
                <w:bCs/>
                <w:i w:val="0"/>
                <w:iCs w:val="0"/>
                <w:color w:val="000000"/>
                <w:sz w:val="22"/>
                <w:szCs w:val="22"/>
                <w:u w:val="none"/>
              </w:rPr>
            </w:pPr>
          </w:p>
        </w:tc>
        <w:tc>
          <w:tcPr>
            <w:tcW w:w="1225" w:type="dxa"/>
            <w:shd w:val="clear" w:color="auto" w:fill="auto"/>
            <w:vAlign w:val="center"/>
          </w:tcPr>
          <w:p w14:paraId="206D93C1">
            <w:pPr>
              <w:shd w:val="clear"/>
              <w:jc w:val="center"/>
              <w:rPr>
                <w:rFonts w:hint="eastAsia" w:ascii="仿宋_GB2312" w:hAnsi="仿宋_GB2312" w:eastAsia="仿宋_GB2312" w:cs="仿宋_GB2312"/>
                <w:b w:val="0"/>
                <w:bCs/>
                <w:i w:val="0"/>
                <w:iCs w:val="0"/>
                <w:color w:val="000000"/>
                <w:sz w:val="22"/>
                <w:szCs w:val="22"/>
                <w:u w:val="none"/>
              </w:rPr>
            </w:pPr>
          </w:p>
        </w:tc>
        <w:tc>
          <w:tcPr>
            <w:tcW w:w="1211" w:type="dxa"/>
            <w:shd w:val="clear" w:color="auto" w:fill="auto"/>
            <w:vAlign w:val="center"/>
          </w:tcPr>
          <w:p w14:paraId="7913F297">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89.5</w:t>
            </w:r>
          </w:p>
        </w:tc>
        <w:tc>
          <w:tcPr>
            <w:tcW w:w="1238" w:type="dxa"/>
            <w:shd w:val="clear" w:color="auto" w:fill="auto"/>
            <w:vAlign w:val="center"/>
          </w:tcPr>
          <w:p w14:paraId="34539FC9">
            <w:pPr>
              <w:shd w:val="clear"/>
              <w:jc w:val="center"/>
              <w:rPr>
                <w:rFonts w:hint="eastAsia" w:ascii="仿宋_GB2312" w:hAnsi="仿宋_GB2312" w:eastAsia="仿宋_GB2312" w:cs="仿宋_GB2312"/>
                <w:b w:val="0"/>
                <w:bCs/>
                <w:i w:val="0"/>
                <w:iCs w:val="0"/>
                <w:color w:val="000000"/>
                <w:sz w:val="22"/>
                <w:szCs w:val="22"/>
                <w:u w:val="none"/>
              </w:rPr>
            </w:pPr>
          </w:p>
        </w:tc>
        <w:tc>
          <w:tcPr>
            <w:tcW w:w="1005" w:type="dxa"/>
            <w:shd w:val="clear" w:color="auto" w:fill="auto"/>
            <w:vAlign w:val="center"/>
          </w:tcPr>
          <w:p w14:paraId="0023169F">
            <w:pPr>
              <w:shd w:val="clear"/>
              <w:jc w:val="center"/>
              <w:rPr>
                <w:rFonts w:hint="eastAsia" w:ascii="仿宋_GB2312" w:hAnsi="仿宋_GB2312" w:eastAsia="仿宋_GB2312" w:cs="仿宋_GB2312"/>
                <w:b w:val="0"/>
                <w:bCs/>
                <w:i w:val="0"/>
                <w:iCs w:val="0"/>
                <w:color w:val="000000"/>
                <w:sz w:val="22"/>
                <w:szCs w:val="22"/>
                <w:u w:val="none"/>
              </w:rPr>
            </w:pPr>
          </w:p>
        </w:tc>
        <w:tc>
          <w:tcPr>
            <w:tcW w:w="669" w:type="dxa"/>
            <w:shd w:val="clear" w:color="auto" w:fill="auto"/>
            <w:vAlign w:val="center"/>
          </w:tcPr>
          <w:p w14:paraId="66F99EA6">
            <w:pPr>
              <w:shd w:val="clear"/>
              <w:jc w:val="center"/>
              <w:rPr>
                <w:rFonts w:hint="eastAsia" w:ascii="仿宋_GB2312" w:hAnsi="仿宋_GB2312" w:eastAsia="仿宋_GB2312" w:cs="仿宋_GB2312"/>
                <w:b w:val="0"/>
                <w:bCs/>
                <w:i w:val="0"/>
                <w:iCs w:val="0"/>
                <w:color w:val="000000"/>
                <w:sz w:val="22"/>
                <w:szCs w:val="22"/>
                <w:u w:val="none"/>
              </w:rPr>
            </w:pPr>
          </w:p>
        </w:tc>
        <w:tc>
          <w:tcPr>
            <w:tcW w:w="1089" w:type="dxa"/>
            <w:shd w:val="clear" w:color="auto" w:fill="auto"/>
            <w:vAlign w:val="center"/>
          </w:tcPr>
          <w:p w14:paraId="515D8CB4">
            <w:pPr>
              <w:shd w:val="clear"/>
              <w:jc w:val="center"/>
              <w:rPr>
                <w:rFonts w:hint="eastAsia" w:ascii="仿宋_GB2312" w:hAnsi="仿宋_GB2312" w:eastAsia="仿宋_GB2312" w:cs="仿宋_GB2312"/>
                <w:b w:val="0"/>
                <w:bCs/>
                <w:i w:val="0"/>
                <w:iCs w:val="0"/>
                <w:color w:val="000000"/>
                <w:sz w:val="22"/>
                <w:szCs w:val="22"/>
                <w:u w:val="none"/>
              </w:rPr>
            </w:pPr>
          </w:p>
        </w:tc>
        <w:tc>
          <w:tcPr>
            <w:tcW w:w="1021" w:type="dxa"/>
            <w:shd w:val="clear" w:color="auto" w:fill="auto"/>
            <w:vAlign w:val="center"/>
          </w:tcPr>
          <w:p w14:paraId="77CD75F2">
            <w:pPr>
              <w:shd w:val="clear"/>
              <w:jc w:val="center"/>
              <w:rPr>
                <w:rFonts w:hint="eastAsia" w:ascii="仿宋_GB2312" w:hAnsi="仿宋_GB2312" w:eastAsia="仿宋_GB2312" w:cs="仿宋_GB2312"/>
                <w:b w:val="0"/>
                <w:bCs/>
                <w:i w:val="0"/>
                <w:iCs w:val="0"/>
                <w:color w:val="000000"/>
                <w:sz w:val="22"/>
                <w:szCs w:val="22"/>
                <w:u w:val="none"/>
              </w:rPr>
            </w:pPr>
          </w:p>
        </w:tc>
      </w:tr>
      <w:tr w14:paraId="4F6B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08E7220B">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313" w:type="dxa"/>
            <w:shd w:val="clear" w:color="auto" w:fill="auto"/>
            <w:vAlign w:val="center"/>
          </w:tcPr>
          <w:p w14:paraId="69F13424">
            <w:pPr>
              <w:shd w:val="clear"/>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2D81764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提档升级村级寄递物流服务网点奖补资金</w:t>
            </w:r>
          </w:p>
        </w:tc>
        <w:tc>
          <w:tcPr>
            <w:tcW w:w="902" w:type="dxa"/>
            <w:shd w:val="clear" w:color="auto" w:fill="auto"/>
            <w:vAlign w:val="center"/>
          </w:tcPr>
          <w:p w14:paraId="485A37F3">
            <w:pPr>
              <w:shd w:val="clear"/>
              <w:jc w:val="center"/>
              <w:rPr>
                <w:rFonts w:hint="eastAsia" w:ascii="仿宋_GB2312" w:hAnsi="仿宋_GB2312" w:eastAsia="仿宋_GB2312" w:cs="仿宋_GB2312"/>
                <w:b w:val="0"/>
                <w:i w:val="0"/>
                <w:iCs w:val="0"/>
                <w:color w:val="000000"/>
                <w:sz w:val="22"/>
                <w:szCs w:val="22"/>
                <w:u w:val="none"/>
              </w:rPr>
            </w:pPr>
          </w:p>
        </w:tc>
        <w:tc>
          <w:tcPr>
            <w:tcW w:w="898" w:type="dxa"/>
            <w:shd w:val="clear" w:color="auto" w:fill="auto"/>
            <w:vAlign w:val="center"/>
          </w:tcPr>
          <w:p w14:paraId="1A8A13F4">
            <w:pPr>
              <w:shd w:val="clear"/>
              <w:jc w:val="center"/>
              <w:rPr>
                <w:rFonts w:hint="eastAsia" w:ascii="仿宋_GB2312" w:hAnsi="仿宋_GB2312" w:eastAsia="仿宋_GB2312" w:cs="仿宋_GB2312"/>
                <w:b w:val="0"/>
                <w:bCs/>
                <w:i w:val="0"/>
                <w:iCs w:val="0"/>
                <w:color w:val="000000"/>
                <w:sz w:val="22"/>
                <w:szCs w:val="22"/>
                <w:u w:val="none"/>
              </w:rPr>
            </w:pPr>
          </w:p>
        </w:tc>
        <w:tc>
          <w:tcPr>
            <w:tcW w:w="847" w:type="dxa"/>
            <w:shd w:val="clear" w:color="auto" w:fill="auto"/>
            <w:vAlign w:val="center"/>
          </w:tcPr>
          <w:p w14:paraId="157C8461">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89.5</w:t>
            </w:r>
          </w:p>
        </w:tc>
        <w:tc>
          <w:tcPr>
            <w:tcW w:w="1211" w:type="dxa"/>
            <w:shd w:val="clear" w:color="auto" w:fill="auto"/>
            <w:vAlign w:val="center"/>
          </w:tcPr>
          <w:p w14:paraId="34F7A712">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535CDC92">
            <w:pPr>
              <w:shd w:val="clear"/>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5579D561">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89.5</w:t>
            </w:r>
          </w:p>
        </w:tc>
        <w:tc>
          <w:tcPr>
            <w:tcW w:w="1238" w:type="dxa"/>
            <w:shd w:val="clear" w:color="auto" w:fill="auto"/>
            <w:vAlign w:val="center"/>
          </w:tcPr>
          <w:p w14:paraId="08267E0B">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20E24FC9">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7D2592D7">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1C134F97">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汪华明</w:t>
            </w:r>
          </w:p>
        </w:tc>
        <w:tc>
          <w:tcPr>
            <w:tcW w:w="1021" w:type="dxa"/>
            <w:shd w:val="clear" w:color="auto" w:fill="auto"/>
            <w:vAlign w:val="center"/>
          </w:tcPr>
          <w:p w14:paraId="1B84ED51">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4F8D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5F5AAA98">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（四）</w:t>
            </w:r>
          </w:p>
        </w:tc>
        <w:tc>
          <w:tcPr>
            <w:tcW w:w="1313" w:type="dxa"/>
            <w:shd w:val="clear" w:color="auto" w:fill="auto"/>
            <w:vAlign w:val="center"/>
          </w:tcPr>
          <w:p w14:paraId="4ADEC921">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产业发展</w:t>
            </w:r>
          </w:p>
        </w:tc>
        <w:tc>
          <w:tcPr>
            <w:tcW w:w="1472" w:type="dxa"/>
            <w:shd w:val="clear" w:color="auto" w:fill="auto"/>
            <w:vAlign w:val="center"/>
          </w:tcPr>
          <w:p w14:paraId="1E340EC9">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扶持发展市级新型农村集体经济资金</w:t>
            </w:r>
          </w:p>
        </w:tc>
        <w:tc>
          <w:tcPr>
            <w:tcW w:w="902" w:type="dxa"/>
            <w:shd w:val="clear" w:color="auto" w:fill="auto"/>
            <w:vAlign w:val="center"/>
          </w:tcPr>
          <w:p w14:paraId="7A1C7E5E">
            <w:pPr>
              <w:shd w:val="clear"/>
              <w:jc w:val="center"/>
              <w:rPr>
                <w:rFonts w:hint="eastAsia" w:ascii="仿宋_GB2312" w:hAnsi="仿宋_GB2312" w:eastAsia="仿宋_GB2312" w:cs="仿宋_GB2312"/>
                <w:b w:val="0"/>
                <w:bCs/>
                <w:i w:val="0"/>
                <w:iCs w:val="0"/>
                <w:color w:val="000000"/>
                <w:sz w:val="22"/>
                <w:szCs w:val="22"/>
                <w:u w:val="none"/>
              </w:rPr>
            </w:pPr>
          </w:p>
        </w:tc>
        <w:tc>
          <w:tcPr>
            <w:tcW w:w="898" w:type="dxa"/>
            <w:shd w:val="clear" w:color="auto" w:fill="auto"/>
            <w:vAlign w:val="center"/>
          </w:tcPr>
          <w:p w14:paraId="7F757E91">
            <w:pPr>
              <w:shd w:val="clear"/>
              <w:jc w:val="center"/>
              <w:rPr>
                <w:rFonts w:hint="eastAsia" w:ascii="仿宋_GB2312" w:hAnsi="仿宋_GB2312" w:eastAsia="仿宋_GB2312" w:cs="仿宋_GB2312"/>
                <w:b w:val="0"/>
                <w:bCs/>
                <w:i w:val="0"/>
                <w:iCs w:val="0"/>
                <w:color w:val="000000"/>
                <w:sz w:val="22"/>
                <w:szCs w:val="22"/>
                <w:u w:val="none"/>
              </w:rPr>
            </w:pPr>
          </w:p>
        </w:tc>
        <w:tc>
          <w:tcPr>
            <w:tcW w:w="847" w:type="dxa"/>
            <w:shd w:val="clear" w:color="auto" w:fill="auto"/>
            <w:vAlign w:val="center"/>
          </w:tcPr>
          <w:p w14:paraId="14AD5098">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150</w:t>
            </w:r>
          </w:p>
        </w:tc>
        <w:tc>
          <w:tcPr>
            <w:tcW w:w="1211" w:type="dxa"/>
            <w:shd w:val="clear" w:color="auto" w:fill="auto"/>
            <w:vAlign w:val="center"/>
          </w:tcPr>
          <w:p w14:paraId="5551D7E1">
            <w:pPr>
              <w:shd w:val="clear"/>
              <w:jc w:val="center"/>
              <w:rPr>
                <w:rFonts w:hint="eastAsia" w:ascii="仿宋_GB2312" w:hAnsi="仿宋_GB2312" w:eastAsia="仿宋_GB2312" w:cs="仿宋_GB2312"/>
                <w:b w:val="0"/>
                <w:bCs/>
                <w:i w:val="0"/>
                <w:iCs w:val="0"/>
                <w:color w:val="000000"/>
                <w:sz w:val="22"/>
                <w:szCs w:val="22"/>
                <w:u w:val="none"/>
              </w:rPr>
            </w:pPr>
          </w:p>
        </w:tc>
        <w:tc>
          <w:tcPr>
            <w:tcW w:w="1225" w:type="dxa"/>
            <w:shd w:val="clear" w:color="auto" w:fill="auto"/>
            <w:vAlign w:val="center"/>
          </w:tcPr>
          <w:p w14:paraId="031023A5">
            <w:pPr>
              <w:shd w:val="clear"/>
              <w:jc w:val="center"/>
              <w:rPr>
                <w:rFonts w:hint="eastAsia" w:ascii="仿宋_GB2312" w:hAnsi="仿宋_GB2312" w:eastAsia="仿宋_GB2312" w:cs="仿宋_GB2312"/>
                <w:b w:val="0"/>
                <w:bCs/>
                <w:i w:val="0"/>
                <w:iCs w:val="0"/>
                <w:color w:val="000000"/>
                <w:sz w:val="22"/>
                <w:szCs w:val="22"/>
                <w:u w:val="none"/>
              </w:rPr>
            </w:pPr>
          </w:p>
        </w:tc>
        <w:tc>
          <w:tcPr>
            <w:tcW w:w="1211" w:type="dxa"/>
            <w:shd w:val="clear" w:color="auto" w:fill="auto"/>
            <w:vAlign w:val="center"/>
          </w:tcPr>
          <w:p w14:paraId="0F66E02B">
            <w:pPr>
              <w:shd w:val="clear"/>
              <w:jc w:val="center"/>
              <w:rPr>
                <w:rFonts w:hint="eastAsia" w:ascii="仿宋_GB2312" w:hAnsi="仿宋_GB2312" w:eastAsia="仿宋_GB2312" w:cs="仿宋_GB2312"/>
                <w:b w:val="0"/>
                <w:bCs/>
                <w:i w:val="0"/>
                <w:iCs w:val="0"/>
                <w:color w:val="000000"/>
                <w:sz w:val="22"/>
                <w:szCs w:val="22"/>
                <w:u w:val="none"/>
              </w:rPr>
            </w:pPr>
          </w:p>
        </w:tc>
        <w:tc>
          <w:tcPr>
            <w:tcW w:w="1238" w:type="dxa"/>
            <w:shd w:val="clear" w:color="auto" w:fill="auto"/>
            <w:vAlign w:val="center"/>
          </w:tcPr>
          <w:p w14:paraId="596370CE">
            <w:pPr>
              <w:keepNext w:val="0"/>
              <w:keepLines w:val="0"/>
              <w:widowControl/>
              <w:suppressLineNumbers w:val="0"/>
              <w:shd w:val="clear"/>
              <w:jc w:val="center"/>
              <w:textAlignment w:val="center"/>
              <w:rPr>
                <w:rFonts w:hint="eastAsia" w:ascii="仿宋_GB2312" w:hAnsi="仿宋_GB2312" w:eastAsia="仿宋_GB2312" w:cs="仿宋_GB2312"/>
                <w:b w:val="0"/>
                <w:bCs/>
                <w:i w:val="0"/>
                <w:iCs w:val="0"/>
                <w:color w:val="000000"/>
                <w:sz w:val="22"/>
                <w:szCs w:val="22"/>
                <w:u w:val="none"/>
              </w:rPr>
            </w:pPr>
            <w:r>
              <w:rPr>
                <w:rFonts w:hint="eastAsia" w:ascii="仿宋_GB2312" w:hAnsi="仿宋_GB2312" w:eastAsia="仿宋_GB2312" w:cs="仿宋_GB2312"/>
                <w:b w:val="0"/>
                <w:bCs/>
                <w:i w:val="0"/>
                <w:iCs w:val="0"/>
                <w:color w:val="000000"/>
                <w:kern w:val="0"/>
                <w:sz w:val="22"/>
                <w:szCs w:val="22"/>
                <w:u w:val="none"/>
                <w:lang w:val="en-US" w:eastAsia="zh-CN" w:bidi="ar"/>
              </w:rPr>
              <w:t>150</w:t>
            </w:r>
          </w:p>
        </w:tc>
        <w:tc>
          <w:tcPr>
            <w:tcW w:w="1005" w:type="dxa"/>
            <w:shd w:val="clear" w:color="auto" w:fill="auto"/>
            <w:vAlign w:val="center"/>
          </w:tcPr>
          <w:p w14:paraId="76BDED9D">
            <w:pPr>
              <w:shd w:val="clear"/>
              <w:jc w:val="center"/>
              <w:rPr>
                <w:rFonts w:hint="eastAsia" w:ascii="仿宋_GB2312" w:hAnsi="仿宋_GB2312" w:eastAsia="仿宋_GB2312" w:cs="仿宋_GB2312"/>
                <w:b w:val="0"/>
                <w:bCs/>
                <w:i w:val="0"/>
                <w:iCs w:val="0"/>
                <w:color w:val="000000"/>
                <w:sz w:val="22"/>
                <w:szCs w:val="22"/>
                <w:u w:val="none"/>
              </w:rPr>
            </w:pPr>
          </w:p>
        </w:tc>
        <w:tc>
          <w:tcPr>
            <w:tcW w:w="669" w:type="dxa"/>
            <w:shd w:val="clear" w:color="auto" w:fill="auto"/>
            <w:vAlign w:val="center"/>
          </w:tcPr>
          <w:p w14:paraId="7FCB6B36">
            <w:pPr>
              <w:shd w:val="clear"/>
              <w:jc w:val="center"/>
              <w:rPr>
                <w:rFonts w:hint="eastAsia" w:ascii="仿宋_GB2312" w:hAnsi="仿宋_GB2312" w:eastAsia="仿宋_GB2312" w:cs="仿宋_GB2312"/>
                <w:b w:val="0"/>
                <w:bCs/>
                <w:i w:val="0"/>
                <w:iCs w:val="0"/>
                <w:color w:val="000000"/>
                <w:sz w:val="22"/>
                <w:szCs w:val="22"/>
                <w:u w:val="none"/>
              </w:rPr>
            </w:pPr>
          </w:p>
        </w:tc>
        <w:tc>
          <w:tcPr>
            <w:tcW w:w="1089" w:type="dxa"/>
            <w:shd w:val="clear" w:color="auto" w:fill="auto"/>
            <w:vAlign w:val="center"/>
          </w:tcPr>
          <w:p w14:paraId="2F3A5B20">
            <w:pPr>
              <w:shd w:val="clear"/>
              <w:jc w:val="center"/>
              <w:rPr>
                <w:rFonts w:hint="eastAsia" w:ascii="仿宋_GB2312" w:hAnsi="仿宋_GB2312" w:eastAsia="仿宋_GB2312" w:cs="仿宋_GB2312"/>
                <w:b w:val="0"/>
                <w:bCs/>
                <w:i w:val="0"/>
                <w:iCs w:val="0"/>
                <w:color w:val="000000"/>
                <w:sz w:val="22"/>
                <w:szCs w:val="22"/>
                <w:u w:val="none"/>
              </w:rPr>
            </w:pPr>
          </w:p>
        </w:tc>
        <w:tc>
          <w:tcPr>
            <w:tcW w:w="1021" w:type="dxa"/>
            <w:shd w:val="clear" w:color="auto" w:fill="auto"/>
            <w:vAlign w:val="center"/>
          </w:tcPr>
          <w:p w14:paraId="7CC064D4">
            <w:pPr>
              <w:shd w:val="clear"/>
              <w:jc w:val="center"/>
              <w:rPr>
                <w:rFonts w:hint="eastAsia" w:ascii="仿宋_GB2312" w:hAnsi="仿宋_GB2312" w:eastAsia="仿宋_GB2312" w:cs="仿宋_GB2312"/>
                <w:b w:val="0"/>
                <w:bCs/>
                <w:i w:val="0"/>
                <w:iCs w:val="0"/>
                <w:color w:val="000000"/>
                <w:sz w:val="22"/>
                <w:szCs w:val="22"/>
                <w:u w:val="none"/>
              </w:rPr>
            </w:pPr>
          </w:p>
        </w:tc>
      </w:tr>
      <w:tr w14:paraId="77D9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5F330A6E">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16</w:t>
            </w:r>
          </w:p>
        </w:tc>
        <w:tc>
          <w:tcPr>
            <w:tcW w:w="1313" w:type="dxa"/>
            <w:shd w:val="clear" w:color="auto" w:fill="auto"/>
            <w:vAlign w:val="center"/>
          </w:tcPr>
          <w:p w14:paraId="1DC07B93">
            <w:pPr>
              <w:shd w:val="clear"/>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699CBBCB">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扶持发展市级新型农村集体经济资金</w:t>
            </w:r>
          </w:p>
        </w:tc>
        <w:tc>
          <w:tcPr>
            <w:tcW w:w="902" w:type="dxa"/>
            <w:shd w:val="clear" w:color="auto" w:fill="auto"/>
            <w:vAlign w:val="center"/>
          </w:tcPr>
          <w:p w14:paraId="1418DBCC">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蔡河镇</w:t>
            </w:r>
          </w:p>
        </w:tc>
        <w:tc>
          <w:tcPr>
            <w:tcW w:w="898" w:type="dxa"/>
            <w:shd w:val="clear" w:color="auto" w:fill="auto"/>
            <w:vAlign w:val="center"/>
          </w:tcPr>
          <w:p w14:paraId="511A1561">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六合村</w:t>
            </w:r>
          </w:p>
        </w:tc>
        <w:tc>
          <w:tcPr>
            <w:tcW w:w="847" w:type="dxa"/>
            <w:shd w:val="clear" w:color="auto" w:fill="auto"/>
            <w:vAlign w:val="center"/>
          </w:tcPr>
          <w:p w14:paraId="167EC637">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211" w:type="dxa"/>
            <w:shd w:val="clear" w:color="auto" w:fill="auto"/>
            <w:vAlign w:val="center"/>
          </w:tcPr>
          <w:p w14:paraId="55BF5C53">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0CA1837C">
            <w:pPr>
              <w:shd w:val="clear"/>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461A2795">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213BFCF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005" w:type="dxa"/>
            <w:shd w:val="clear" w:color="auto" w:fill="auto"/>
            <w:vAlign w:val="center"/>
          </w:tcPr>
          <w:p w14:paraId="3374869F">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6A47F842">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4A838EC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付海波</w:t>
            </w:r>
          </w:p>
        </w:tc>
        <w:tc>
          <w:tcPr>
            <w:tcW w:w="1021" w:type="dxa"/>
            <w:shd w:val="clear" w:color="auto" w:fill="auto"/>
            <w:vAlign w:val="center"/>
          </w:tcPr>
          <w:p w14:paraId="2D54DBC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7AA9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4ED75CCA">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17</w:t>
            </w:r>
          </w:p>
        </w:tc>
        <w:tc>
          <w:tcPr>
            <w:tcW w:w="1313" w:type="dxa"/>
            <w:shd w:val="clear" w:color="auto" w:fill="auto"/>
            <w:vAlign w:val="center"/>
          </w:tcPr>
          <w:p w14:paraId="578D77A0">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7BCBAE8B">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扶持发展市级新型农村集体经济资金</w:t>
            </w:r>
          </w:p>
        </w:tc>
        <w:tc>
          <w:tcPr>
            <w:tcW w:w="902" w:type="dxa"/>
            <w:shd w:val="clear" w:color="auto" w:fill="auto"/>
            <w:vAlign w:val="center"/>
          </w:tcPr>
          <w:p w14:paraId="30FCDF7B">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城郊街道办事处</w:t>
            </w:r>
          </w:p>
        </w:tc>
        <w:tc>
          <w:tcPr>
            <w:tcW w:w="898" w:type="dxa"/>
            <w:shd w:val="clear" w:color="auto" w:fill="auto"/>
            <w:vAlign w:val="center"/>
          </w:tcPr>
          <w:p w14:paraId="77545DF0">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胡家桥村</w:t>
            </w:r>
          </w:p>
        </w:tc>
        <w:tc>
          <w:tcPr>
            <w:tcW w:w="847" w:type="dxa"/>
            <w:shd w:val="clear" w:color="auto" w:fill="auto"/>
            <w:vAlign w:val="center"/>
          </w:tcPr>
          <w:p w14:paraId="2B21DC92">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211" w:type="dxa"/>
            <w:shd w:val="clear" w:color="auto" w:fill="auto"/>
            <w:vAlign w:val="center"/>
          </w:tcPr>
          <w:p w14:paraId="4307F1A9">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45A328E4">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439F48CE">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11AA3011">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005" w:type="dxa"/>
            <w:shd w:val="clear" w:color="auto" w:fill="auto"/>
            <w:vAlign w:val="center"/>
          </w:tcPr>
          <w:p w14:paraId="3F300614">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175193F0">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375F0E66">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程红艳</w:t>
            </w:r>
          </w:p>
        </w:tc>
        <w:tc>
          <w:tcPr>
            <w:tcW w:w="1021" w:type="dxa"/>
            <w:shd w:val="clear" w:color="auto" w:fill="auto"/>
            <w:vAlign w:val="center"/>
          </w:tcPr>
          <w:p w14:paraId="54F6A028">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5E5E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67D6B10C">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18</w:t>
            </w:r>
          </w:p>
        </w:tc>
        <w:tc>
          <w:tcPr>
            <w:tcW w:w="1313" w:type="dxa"/>
            <w:shd w:val="clear" w:color="auto" w:fill="auto"/>
            <w:vAlign w:val="center"/>
          </w:tcPr>
          <w:p w14:paraId="40D40703">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18483D20">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扶持发展市级新型农村集体经济资金</w:t>
            </w:r>
          </w:p>
        </w:tc>
        <w:tc>
          <w:tcPr>
            <w:tcW w:w="902" w:type="dxa"/>
            <w:shd w:val="clear" w:color="auto" w:fill="auto"/>
            <w:vAlign w:val="center"/>
          </w:tcPr>
          <w:p w14:paraId="34DC6B3E">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广水街道办事处</w:t>
            </w:r>
          </w:p>
        </w:tc>
        <w:tc>
          <w:tcPr>
            <w:tcW w:w="898" w:type="dxa"/>
            <w:shd w:val="clear" w:color="auto" w:fill="auto"/>
            <w:vAlign w:val="center"/>
          </w:tcPr>
          <w:p w14:paraId="3705CD92">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土门村</w:t>
            </w:r>
          </w:p>
        </w:tc>
        <w:tc>
          <w:tcPr>
            <w:tcW w:w="847" w:type="dxa"/>
            <w:shd w:val="clear" w:color="auto" w:fill="auto"/>
            <w:vAlign w:val="center"/>
          </w:tcPr>
          <w:p w14:paraId="2B936CB6">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211" w:type="dxa"/>
            <w:shd w:val="clear" w:color="auto" w:fill="auto"/>
            <w:vAlign w:val="center"/>
          </w:tcPr>
          <w:p w14:paraId="2A786562">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35FBF84A">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116E67BB">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3EA58C64">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005" w:type="dxa"/>
            <w:shd w:val="clear" w:color="auto" w:fill="auto"/>
            <w:vAlign w:val="center"/>
          </w:tcPr>
          <w:p w14:paraId="1034B80D">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7B17BE5A">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28A4B332">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李全平</w:t>
            </w:r>
          </w:p>
        </w:tc>
        <w:tc>
          <w:tcPr>
            <w:tcW w:w="1021" w:type="dxa"/>
            <w:shd w:val="clear" w:color="auto" w:fill="auto"/>
            <w:vAlign w:val="center"/>
          </w:tcPr>
          <w:p w14:paraId="4BE91AFB">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6799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23D45CC3">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19</w:t>
            </w:r>
          </w:p>
        </w:tc>
        <w:tc>
          <w:tcPr>
            <w:tcW w:w="1313" w:type="dxa"/>
            <w:shd w:val="clear" w:color="auto" w:fill="auto"/>
            <w:vAlign w:val="center"/>
          </w:tcPr>
          <w:p w14:paraId="3E5D2CBC">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0148932F">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扶持发展市级新型农村集体经济资金</w:t>
            </w:r>
          </w:p>
        </w:tc>
        <w:tc>
          <w:tcPr>
            <w:tcW w:w="902" w:type="dxa"/>
            <w:shd w:val="clear" w:color="auto" w:fill="auto"/>
            <w:vAlign w:val="center"/>
          </w:tcPr>
          <w:p w14:paraId="11B0D903">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郝店镇</w:t>
            </w:r>
          </w:p>
        </w:tc>
        <w:tc>
          <w:tcPr>
            <w:tcW w:w="898" w:type="dxa"/>
            <w:shd w:val="clear" w:color="auto" w:fill="auto"/>
            <w:vAlign w:val="center"/>
          </w:tcPr>
          <w:p w14:paraId="1B85ED29">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张岗村</w:t>
            </w:r>
          </w:p>
        </w:tc>
        <w:tc>
          <w:tcPr>
            <w:tcW w:w="847" w:type="dxa"/>
            <w:shd w:val="clear" w:color="auto" w:fill="auto"/>
            <w:vAlign w:val="center"/>
          </w:tcPr>
          <w:p w14:paraId="3F7B1734">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211" w:type="dxa"/>
            <w:shd w:val="clear" w:color="auto" w:fill="auto"/>
            <w:vAlign w:val="center"/>
          </w:tcPr>
          <w:p w14:paraId="406B94FC">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568B66E6">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5B28640F">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281503B8">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005" w:type="dxa"/>
            <w:shd w:val="clear" w:color="auto" w:fill="auto"/>
            <w:vAlign w:val="center"/>
          </w:tcPr>
          <w:p w14:paraId="624FA2FD">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62F6C340">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1BAC3973">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张  鸿</w:t>
            </w:r>
          </w:p>
        </w:tc>
        <w:tc>
          <w:tcPr>
            <w:tcW w:w="1021" w:type="dxa"/>
            <w:shd w:val="clear" w:color="auto" w:fill="auto"/>
            <w:vAlign w:val="center"/>
          </w:tcPr>
          <w:p w14:paraId="418BC05A">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63EC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444FD21B">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20</w:t>
            </w:r>
          </w:p>
        </w:tc>
        <w:tc>
          <w:tcPr>
            <w:tcW w:w="1313" w:type="dxa"/>
            <w:shd w:val="clear" w:color="auto" w:fill="auto"/>
            <w:vAlign w:val="center"/>
          </w:tcPr>
          <w:p w14:paraId="3B1F8177">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529E76DE">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扶持发展市级新型农村集体经济资金</w:t>
            </w:r>
          </w:p>
        </w:tc>
        <w:tc>
          <w:tcPr>
            <w:tcW w:w="902" w:type="dxa"/>
            <w:shd w:val="clear" w:color="auto" w:fill="auto"/>
            <w:vAlign w:val="center"/>
          </w:tcPr>
          <w:p w14:paraId="5AF0B0EF">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李店镇</w:t>
            </w:r>
          </w:p>
        </w:tc>
        <w:tc>
          <w:tcPr>
            <w:tcW w:w="898" w:type="dxa"/>
            <w:shd w:val="clear" w:color="auto" w:fill="auto"/>
            <w:vAlign w:val="center"/>
          </w:tcPr>
          <w:p w14:paraId="4146DD1D">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红卫村</w:t>
            </w:r>
          </w:p>
        </w:tc>
        <w:tc>
          <w:tcPr>
            <w:tcW w:w="847" w:type="dxa"/>
            <w:shd w:val="clear" w:color="auto" w:fill="auto"/>
            <w:vAlign w:val="center"/>
          </w:tcPr>
          <w:p w14:paraId="1C208862">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211" w:type="dxa"/>
            <w:shd w:val="clear" w:color="auto" w:fill="auto"/>
            <w:vAlign w:val="center"/>
          </w:tcPr>
          <w:p w14:paraId="5517A40A">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73BD2747">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6BB29CED">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0B11F5F9">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005" w:type="dxa"/>
            <w:shd w:val="clear" w:color="auto" w:fill="auto"/>
            <w:vAlign w:val="center"/>
          </w:tcPr>
          <w:p w14:paraId="18927F81">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47C62BB1">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2F502CBF">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赖言松</w:t>
            </w:r>
          </w:p>
        </w:tc>
        <w:tc>
          <w:tcPr>
            <w:tcW w:w="1021" w:type="dxa"/>
            <w:shd w:val="clear" w:color="auto" w:fill="auto"/>
            <w:vAlign w:val="center"/>
          </w:tcPr>
          <w:p w14:paraId="33943B52">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5635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630D79EB">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21</w:t>
            </w:r>
          </w:p>
        </w:tc>
        <w:tc>
          <w:tcPr>
            <w:tcW w:w="1313" w:type="dxa"/>
            <w:shd w:val="clear" w:color="auto" w:fill="auto"/>
            <w:vAlign w:val="center"/>
          </w:tcPr>
          <w:p w14:paraId="27F05BAB">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0C2A3784">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扶持发展市级新型农村集体经济资金</w:t>
            </w:r>
          </w:p>
        </w:tc>
        <w:tc>
          <w:tcPr>
            <w:tcW w:w="902" w:type="dxa"/>
            <w:shd w:val="clear" w:color="auto" w:fill="auto"/>
            <w:vAlign w:val="center"/>
          </w:tcPr>
          <w:p w14:paraId="0F868B33">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骆店镇</w:t>
            </w:r>
          </w:p>
        </w:tc>
        <w:tc>
          <w:tcPr>
            <w:tcW w:w="898" w:type="dxa"/>
            <w:shd w:val="clear" w:color="auto" w:fill="auto"/>
            <w:vAlign w:val="center"/>
          </w:tcPr>
          <w:p w14:paraId="20672A12">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三桥村</w:t>
            </w:r>
          </w:p>
        </w:tc>
        <w:tc>
          <w:tcPr>
            <w:tcW w:w="847" w:type="dxa"/>
            <w:shd w:val="clear" w:color="auto" w:fill="auto"/>
            <w:vAlign w:val="center"/>
          </w:tcPr>
          <w:p w14:paraId="2D3F4C82">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211" w:type="dxa"/>
            <w:shd w:val="clear" w:color="auto" w:fill="auto"/>
            <w:vAlign w:val="center"/>
          </w:tcPr>
          <w:p w14:paraId="673A4F2A">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0F1FB93A">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57A3D1F8">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19ED3ED2">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005" w:type="dxa"/>
            <w:shd w:val="clear" w:color="auto" w:fill="auto"/>
            <w:vAlign w:val="center"/>
          </w:tcPr>
          <w:p w14:paraId="6480DD1B">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7CF5A4D1">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005DE0C1">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曹  满</w:t>
            </w:r>
          </w:p>
        </w:tc>
        <w:tc>
          <w:tcPr>
            <w:tcW w:w="1021" w:type="dxa"/>
            <w:shd w:val="clear" w:color="auto" w:fill="auto"/>
            <w:vAlign w:val="center"/>
          </w:tcPr>
          <w:p w14:paraId="63C9A510">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3F54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42AFF50A">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22</w:t>
            </w:r>
          </w:p>
        </w:tc>
        <w:tc>
          <w:tcPr>
            <w:tcW w:w="1313" w:type="dxa"/>
            <w:shd w:val="clear" w:color="auto" w:fill="auto"/>
            <w:vAlign w:val="center"/>
          </w:tcPr>
          <w:p w14:paraId="4E27CBE7">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43AD4EF7">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扶持发展市级新型农村集体经济资金</w:t>
            </w:r>
          </w:p>
        </w:tc>
        <w:tc>
          <w:tcPr>
            <w:tcW w:w="902" w:type="dxa"/>
            <w:shd w:val="clear" w:color="auto" w:fill="auto"/>
            <w:vAlign w:val="center"/>
          </w:tcPr>
          <w:p w14:paraId="7242CAAD">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十里街道办事处</w:t>
            </w:r>
          </w:p>
        </w:tc>
        <w:tc>
          <w:tcPr>
            <w:tcW w:w="898" w:type="dxa"/>
            <w:shd w:val="clear" w:color="auto" w:fill="auto"/>
            <w:vAlign w:val="center"/>
          </w:tcPr>
          <w:p w14:paraId="79F5781D">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同兴店村</w:t>
            </w:r>
          </w:p>
        </w:tc>
        <w:tc>
          <w:tcPr>
            <w:tcW w:w="847" w:type="dxa"/>
            <w:shd w:val="clear" w:color="auto" w:fill="auto"/>
            <w:vAlign w:val="center"/>
          </w:tcPr>
          <w:p w14:paraId="65B9E7ED">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211" w:type="dxa"/>
            <w:shd w:val="clear" w:color="auto" w:fill="auto"/>
            <w:vAlign w:val="center"/>
          </w:tcPr>
          <w:p w14:paraId="0F26CD1A">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0FBCA842">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7EEEF4F7">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26B9CF6E">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005" w:type="dxa"/>
            <w:shd w:val="clear" w:color="auto" w:fill="auto"/>
            <w:vAlign w:val="center"/>
          </w:tcPr>
          <w:p w14:paraId="390C2818">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675C154B">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4D2B13AB">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易  卫</w:t>
            </w:r>
          </w:p>
        </w:tc>
        <w:tc>
          <w:tcPr>
            <w:tcW w:w="1021" w:type="dxa"/>
            <w:shd w:val="clear" w:color="auto" w:fill="auto"/>
            <w:vAlign w:val="center"/>
          </w:tcPr>
          <w:p w14:paraId="2116C2B1">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2591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466512CB">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23</w:t>
            </w:r>
          </w:p>
        </w:tc>
        <w:tc>
          <w:tcPr>
            <w:tcW w:w="1313" w:type="dxa"/>
            <w:shd w:val="clear" w:color="auto" w:fill="auto"/>
            <w:vAlign w:val="center"/>
          </w:tcPr>
          <w:p w14:paraId="7A3864DA">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72AEC56C">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扶持发展市级新型农村集体经济资金</w:t>
            </w:r>
          </w:p>
        </w:tc>
        <w:tc>
          <w:tcPr>
            <w:tcW w:w="902" w:type="dxa"/>
            <w:shd w:val="clear" w:color="auto" w:fill="auto"/>
            <w:vAlign w:val="center"/>
          </w:tcPr>
          <w:p w14:paraId="5E26EC43">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太平镇</w:t>
            </w:r>
          </w:p>
        </w:tc>
        <w:tc>
          <w:tcPr>
            <w:tcW w:w="898" w:type="dxa"/>
            <w:shd w:val="clear" w:color="auto" w:fill="auto"/>
            <w:vAlign w:val="center"/>
          </w:tcPr>
          <w:p w14:paraId="788D82B0">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红日村</w:t>
            </w:r>
          </w:p>
        </w:tc>
        <w:tc>
          <w:tcPr>
            <w:tcW w:w="847" w:type="dxa"/>
            <w:shd w:val="clear" w:color="auto" w:fill="auto"/>
            <w:vAlign w:val="center"/>
          </w:tcPr>
          <w:p w14:paraId="7DA3E663">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211" w:type="dxa"/>
            <w:shd w:val="clear" w:color="auto" w:fill="auto"/>
            <w:vAlign w:val="center"/>
          </w:tcPr>
          <w:p w14:paraId="5C220942">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5EF7AA85">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74C18066">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2FFE6BF3">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005" w:type="dxa"/>
            <w:shd w:val="clear" w:color="auto" w:fill="auto"/>
            <w:vAlign w:val="center"/>
          </w:tcPr>
          <w:p w14:paraId="63E5A020">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66EABE03">
            <w:pPr>
              <w:keepNext w:val="0"/>
              <w:keepLines w:val="0"/>
              <w:pageBreakBefore w:val="0"/>
              <w:shd w:val="clear"/>
              <w:kinsoku/>
              <w:wordWrap/>
              <w:overflowPunct/>
              <w:topLinePunct w:val="0"/>
              <w:autoSpaceDE/>
              <w:autoSpaceDN/>
              <w:bidi w:val="0"/>
              <w:adjustRightInd/>
              <w:snapToGrid/>
              <w:spacing w:line="300" w:lineRule="exact"/>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01C3EBAE">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李  静</w:t>
            </w:r>
          </w:p>
        </w:tc>
        <w:tc>
          <w:tcPr>
            <w:tcW w:w="1021" w:type="dxa"/>
            <w:shd w:val="clear" w:color="auto" w:fill="auto"/>
            <w:vAlign w:val="center"/>
          </w:tcPr>
          <w:p w14:paraId="600F2051">
            <w:pPr>
              <w:keepNext w:val="0"/>
              <w:keepLines w:val="0"/>
              <w:pageBreakBefore w:val="0"/>
              <w:widowControl/>
              <w:suppressLineNumbers w:val="0"/>
              <w:shd w:val="clear"/>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5B68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6951F987">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24</w:t>
            </w:r>
          </w:p>
        </w:tc>
        <w:tc>
          <w:tcPr>
            <w:tcW w:w="1313" w:type="dxa"/>
            <w:shd w:val="clear" w:color="auto" w:fill="auto"/>
            <w:vAlign w:val="center"/>
          </w:tcPr>
          <w:p w14:paraId="4EC2B9F2">
            <w:pPr>
              <w:shd w:val="clear"/>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73372097">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扶持发展市级新型农村集体经济资金</w:t>
            </w:r>
          </w:p>
        </w:tc>
        <w:tc>
          <w:tcPr>
            <w:tcW w:w="902" w:type="dxa"/>
            <w:shd w:val="clear" w:color="auto" w:fill="auto"/>
            <w:vAlign w:val="center"/>
          </w:tcPr>
          <w:p w14:paraId="57849D78">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吴店镇</w:t>
            </w:r>
          </w:p>
        </w:tc>
        <w:tc>
          <w:tcPr>
            <w:tcW w:w="898" w:type="dxa"/>
            <w:shd w:val="clear" w:color="auto" w:fill="auto"/>
            <w:vAlign w:val="center"/>
          </w:tcPr>
          <w:p w14:paraId="4837FAC2">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中心社区</w:t>
            </w:r>
          </w:p>
        </w:tc>
        <w:tc>
          <w:tcPr>
            <w:tcW w:w="847" w:type="dxa"/>
            <w:shd w:val="clear" w:color="auto" w:fill="auto"/>
            <w:vAlign w:val="center"/>
          </w:tcPr>
          <w:p w14:paraId="3B9A3556">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211" w:type="dxa"/>
            <w:shd w:val="clear" w:color="auto" w:fill="auto"/>
            <w:vAlign w:val="center"/>
          </w:tcPr>
          <w:p w14:paraId="051D8FBC">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5BD8F7F7">
            <w:pPr>
              <w:shd w:val="clear"/>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0C270C5C">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12CB1DFB">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005" w:type="dxa"/>
            <w:shd w:val="clear" w:color="auto" w:fill="auto"/>
            <w:vAlign w:val="center"/>
          </w:tcPr>
          <w:p w14:paraId="47CBB402">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72287652">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34962D83">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陈  珍</w:t>
            </w:r>
          </w:p>
        </w:tc>
        <w:tc>
          <w:tcPr>
            <w:tcW w:w="1021" w:type="dxa"/>
            <w:shd w:val="clear" w:color="auto" w:fill="auto"/>
            <w:vAlign w:val="center"/>
          </w:tcPr>
          <w:p w14:paraId="786846A7">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2B8F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4641FAE6">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25</w:t>
            </w:r>
          </w:p>
        </w:tc>
        <w:tc>
          <w:tcPr>
            <w:tcW w:w="1313" w:type="dxa"/>
            <w:shd w:val="clear" w:color="auto" w:fill="auto"/>
            <w:vAlign w:val="center"/>
          </w:tcPr>
          <w:p w14:paraId="27DED365">
            <w:pPr>
              <w:shd w:val="clear"/>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7099A278">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扶持发展市级新型农村集体经济资金</w:t>
            </w:r>
          </w:p>
        </w:tc>
        <w:tc>
          <w:tcPr>
            <w:tcW w:w="902" w:type="dxa"/>
            <w:shd w:val="clear" w:color="auto" w:fill="auto"/>
            <w:vAlign w:val="center"/>
          </w:tcPr>
          <w:p w14:paraId="78B5FA49">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长岭镇</w:t>
            </w:r>
          </w:p>
        </w:tc>
        <w:tc>
          <w:tcPr>
            <w:tcW w:w="898" w:type="dxa"/>
            <w:shd w:val="clear" w:color="auto" w:fill="auto"/>
            <w:vAlign w:val="center"/>
          </w:tcPr>
          <w:p w14:paraId="274B6949">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栗坡村</w:t>
            </w:r>
          </w:p>
        </w:tc>
        <w:tc>
          <w:tcPr>
            <w:tcW w:w="847" w:type="dxa"/>
            <w:shd w:val="clear" w:color="auto" w:fill="auto"/>
            <w:vAlign w:val="center"/>
          </w:tcPr>
          <w:p w14:paraId="7F07C27F">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211" w:type="dxa"/>
            <w:shd w:val="clear" w:color="auto" w:fill="auto"/>
            <w:vAlign w:val="center"/>
          </w:tcPr>
          <w:p w14:paraId="5856D4EE">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70AED917">
            <w:pPr>
              <w:shd w:val="clear"/>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54BEB638">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649B22C3">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15</w:t>
            </w:r>
          </w:p>
        </w:tc>
        <w:tc>
          <w:tcPr>
            <w:tcW w:w="1005" w:type="dxa"/>
            <w:shd w:val="clear" w:color="auto" w:fill="auto"/>
            <w:vAlign w:val="center"/>
          </w:tcPr>
          <w:p w14:paraId="4F17047E">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79778595">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607D5431">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欧阳礼军</w:t>
            </w:r>
          </w:p>
        </w:tc>
        <w:tc>
          <w:tcPr>
            <w:tcW w:w="1021" w:type="dxa"/>
            <w:shd w:val="clear" w:color="auto" w:fill="auto"/>
            <w:vAlign w:val="center"/>
          </w:tcPr>
          <w:p w14:paraId="0646386E">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1783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vAlign w:val="center"/>
          </w:tcPr>
          <w:p w14:paraId="222C5EC3">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二</w:t>
            </w:r>
          </w:p>
        </w:tc>
        <w:tc>
          <w:tcPr>
            <w:tcW w:w="1313" w:type="dxa"/>
            <w:shd w:val="clear" w:color="auto" w:fill="auto"/>
            <w:vAlign w:val="center"/>
          </w:tcPr>
          <w:p w14:paraId="486DD25C">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小额扶贫信贷贴息</w:t>
            </w:r>
          </w:p>
        </w:tc>
        <w:tc>
          <w:tcPr>
            <w:tcW w:w="1472" w:type="dxa"/>
            <w:shd w:val="clear" w:color="auto" w:fill="auto"/>
            <w:vAlign w:val="center"/>
          </w:tcPr>
          <w:p w14:paraId="7E15267A">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小额信贷贴息</w:t>
            </w:r>
          </w:p>
        </w:tc>
        <w:tc>
          <w:tcPr>
            <w:tcW w:w="902" w:type="dxa"/>
            <w:shd w:val="clear" w:color="auto" w:fill="auto"/>
            <w:vAlign w:val="center"/>
          </w:tcPr>
          <w:p w14:paraId="7FBADCAD">
            <w:pPr>
              <w:shd w:val="clear"/>
              <w:jc w:val="center"/>
              <w:rPr>
                <w:rFonts w:hint="eastAsia" w:ascii="仿宋_GB2312" w:hAnsi="仿宋_GB2312" w:eastAsia="仿宋_GB2312" w:cs="仿宋_GB2312"/>
                <w:b/>
                <w:bCs w:val="0"/>
                <w:i w:val="0"/>
                <w:iCs w:val="0"/>
                <w:color w:val="000000"/>
                <w:sz w:val="22"/>
                <w:szCs w:val="22"/>
                <w:u w:val="none"/>
              </w:rPr>
            </w:pPr>
          </w:p>
        </w:tc>
        <w:tc>
          <w:tcPr>
            <w:tcW w:w="898" w:type="dxa"/>
            <w:shd w:val="clear" w:color="auto" w:fill="auto"/>
            <w:vAlign w:val="center"/>
          </w:tcPr>
          <w:p w14:paraId="5683014E">
            <w:pPr>
              <w:shd w:val="clear"/>
              <w:jc w:val="center"/>
              <w:rPr>
                <w:rFonts w:hint="eastAsia" w:ascii="仿宋_GB2312" w:hAnsi="仿宋_GB2312" w:eastAsia="仿宋_GB2312" w:cs="仿宋_GB2312"/>
                <w:b/>
                <w:bCs w:val="0"/>
                <w:i w:val="0"/>
                <w:iCs w:val="0"/>
                <w:color w:val="000000"/>
                <w:sz w:val="22"/>
                <w:szCs w:val="22"/>
                <w:u w:val="none"/>
              </w:rPr>
            </w:pPr>
          </w:p>
        </w:tc>
        <w:tc>
          <w:tcPr>
            <w:tcW w:w="847" w:type="dxa"/>
            <w:shd w:val="clear" w:color="auto" w:fill="auto"/>
            <w:vAlign w:val="center"/>
          </w:tcPr>
          <w:p w14:paraId="3269472D">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231</w:t>
            </w:r>
          </w:p>
        </w:tc>
        <w:tc>
          <w:tcPr>
            <w:tcW w:w="1211" w:type="dxa"/>
            <w:shd w:val="clear" w:color="auto" w:fill="auto"/>
            <w:vAlign w:val="center"/>
          </w:tcPr>
          <w:p w14:paraId="29D0E6D2">
            <w:pPr>
              <w:shd w:val="clear"/>
              <w:jc w:val="center"/>
              <w:rPr>
                <w:rFonts w:hint="eastAsia" w:ascii="仿宋_GB2312" w:hAnsi="仿宋_GB2312" w:eastAsia="仿宋_GB2312" w:cs="仿宋_GB2312"/>
                <w:b/>
                <w:bCs w:val="0"/>
                <w:i w:val="0"/>
                <w:iCs w:val="0"/>
                <w:color w:val="000000"/>
                <w:sz w:val="22"/>
                <w:szCs w:val="22"/>
                <w:u w:val="none"/>
              </w:rPr>
            </w:pPr>
          </w:p>
        </w:tc>
        <w:tc>
          <w:tcPr>
            <w:tcW w:w="1225" w:type="dxa"/>
            <w:shd w:val="clear" w:color="auto" w:fill="auto"/>
            <w:vAlign w:val="center"/>
          </w:tcPr>
          <w:p w14:paraId="0791C2F6">
            <w:pPr>
              <w:shd w:val="clear"/>
              <w:jc w:val="center"/>
              <w:rPr>
                <w:rFonts w:hint="eastAsia" w:ascii="仿宋_GB2312" w:hAnsi="仿宋_GB2312" w:eastAsia="仿宋_GB2312" w:cs="仿宋_GB2312"/>
                <w:b/>
                <w:bCs w:val="0"/>
                <w:i w:val="0"/>
                <w:iCs w:val="0"/>
                <w:color w:val="000000"/>
                <w:sz w:val="22"/>
                <w:szCs w:val="22"/>
                <w:u w:val="none"/>
              </w:rPr>
            </w:pPr>
          </w:p>
        </w:tc>
        <w:tc>
          <w:tcPr>
            <w:tcW w:w="1211" w:type="dxa"/>
            <w:shd w:val="clear" w:color="auto" w:fill="auto"/>
            <w:vAlign w:val="center"/>
          </w:tcPr>
          <w:p w14:paraId="4037E472">
            <w:pPr>
              <w:shd w:val="clear"/>
              <w:jc w:val="center"/>
              <w:rPr>
                <w:rFonts w:hint="eastAsia" w:ascii="仿宋_GB2312" w:hAnsi="仿宋_GB2312" w:eastAsia="仿宋_GB2312" w:cs="仿宋_GB2312"/>
                <w:b/>
                <w:bCs w:val="0"/>
                <w:i w:val="0"/>
                <w:iCs w:val="0"/>
                <w:color w:val="000000"/>
                <w:sz w:val="22"/>
                <w:szCs w:val="22"/>
                <w:u w:val="none"/>
              </w:rPr>
            </w:pPr>
          </w:p>
        </w:tc>
        <w:tc>
          <w:tcPr>
            <w:tcW w:w="1238" w:type="dxa"/>
            <w:shd w:val="clear" w:color="auto" w:fill="auto"/>
            <w:vAlign w:val="center"/>
          </w:tcPr>
          <w:p w14:paraId="5D04733D">
            <w:pPr>
              <w:shd w:val="clear"/>
              <w:jc w:val="center"/>
              <w:rPr>
                <w:rFonts w:hint="eastAsia" w:ascii="仿宋_GB2312" w:hAnsi="仿宋_GB2312" w:eastAsia="仿宋_GB2312" w:cs="仿宋_GB2312"/>
                <w:b/>
                <w:bCs w:val="0"/>
                <w:i w:val="0"/>
                <w:iCs w:val="0"/>
                <w:color w:val="000000"/>
                <w:sz w:val="22"/>
                <w:szCs w:val="22"/>
                <w:u w:val="none"/>
              </w:rPr>
            </w:pPr>
          </w:p>
        </w:tc>
        <w:tc>
          <w:tcPr>
            <w:tcW w:w="1005" w:type="dxa"/>
            <w:shd w:val="clear" w:color="auto" w:fill="auto"/>
            <w:vAlign w:val="center"/>
          </w:tcPr>
          <w:p w14:paraId="6595049E">
            <w:pPr>
              <w:shd w:val="clear"/>
              <w:jc w:val="center"/>
              <w:rPr>
                <w:rFonts w:hint="eastAsia" w:ascii="仿宋_GB2312" w:hAnsi="仿宋_GB2312" w:eastAsia="仿宋_GB2312" w:cs="仿宋_GB2312"/>
                <w:b/>
                <w:bCs w:val="0"/>
                <w:i w:val="0"/>
                <w:iCs w:val="0"/>
                <w:color w:val="000000"/>
                <w:sz w:val="22"/>
                <w:szCs w:val="22"/>
                <w:u w:val="none"/>
              </w:rPr>
            </w:pPr>
          </w:p>
        </w:tc>
        <w:tc>
          <w:tcPr>
            <w:tcW w:w="669" w:type="dxa"/>
            <w:shd w:val="clear" w:color="auto" w:fill="auto"/>
            <w:vAlign w:val="center"/>
          </w:tcPr>
          <w:p w14:paraId="419CE5BE">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231</w:t>
            </w:r>
          </w:p>
        </w:tc>
        <w:tc>
          <w:tcPr>
            <w:tcW w:w="1089" w:type="dxa"/>
            <w:shd w:val="clear" w:color="auto" w:fill="auto"/>
            <w:vAlign w:val="center"/>
          </w:tcPr>
          <w:p w14:paraId="028600B3">
            <w:pPr>
              <w:shd w:val="clear"/>
              <w:jc w:val="center"/>
              <w:rPr>
                <w:rFonts w:hint="eastAsia" w:ascii="仿宋_GB2312" w:hAnsi="仿宋_GB2312" w:eastAsia="仿宋_GB2312" w:cs="仿宋_GB2312"/>
                <w:b w:val="0"/>
                <w:bCs/>
                <w:i w:val="0"/>
                <w:iCs w:val="0"/>
                <w:color w:val="000000"/>
                <w:sz w:val="22"/>
                <w:szCs w:val="22"/>
                <w:u w:val="none"/>
              </w:rPr>
            </w:pPr>
          </w:p>
        </w:tc>
        <w:tc>
          <w:tcPr>
            <w:tcW w:w="1021" w:type="dxa"/>
            <w:shd w:val="clear" w:color="auto" w:fill="auto"/>
            <w:vAlign w:val="center"/>
          </w:tcPr>
          <w:p w14:paraId="1B70969E">
            <w:pPr>
              <w:shd w:val="clear"/>
              <w:jc w:val="center"/>
              <w:rPr>
                <w:rFonts w:hint="eastAsia" w:ascii="仿宋_GB2312" w:hAnsi="仿宋_GB2312" w:eastAsia="仿宋_GB2312" w:cs="仿宋_GB2312"/>
                <w:b w:val="0"/>
                <w:i w:val="0"/>
                <w:iCs w:val="0"/>
                <w:color w:val="000000"/>
                <w:sz w:val="22"/>
                <w:szCs w:val="22"/>
                <w:u w:val="none"/>
              </w:rPr>
            </w:pPr>
          </w:p>
        </w:tc>
      </w:tr>
      <w:tr w14:paraId="6E17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noWrap/>
            <w:vAlign w:val="center"/>
          </w:tcPr>
          <w:p w14:paraId="24B0729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26</w:t>
            </w:r>
          </w:p>
        </w:tc>
        <w:tc>
          <w:tcPr>
            <w:tcW w:w="1313" w:type="dxa"/>
            <w:shd w:val="clear" w:color="auto" w:fill="auto"/>
            <w:vAlign w:val="center"/>
          </w:tcPr>
          <w:p w14:paraId="161064EC">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01F7299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小额信贷贴息</w:t>
            </w:r>
          </w:p>
        </w:tc>
        <w:tc>
          <w:tcPr>
            <w:tcW w:w="902" w:type="dxa"/>
            <w:shd w:val="clear" w:color="auto" w:fill="auto"/>
            <w:vAlign w:val="center"/>
          </w:tcPr>
          <w:p w14:paraId="6D4471C4">
            <w:pPr>
              <w:shd w:val="clear"/>
              <w:jc w:val="center"/>
              <w:rPr>
                <w:rFonts w:hint="eastAsia" w:ascii="仿宋_GB2312" w:hAnsi="仿宋_GB2312" w:eastAsia="仿宋_GB2312" w:cs="仿宋_GB2312"/>
                <w:b w:val="0"/>
                <w:i w:val="0"/>
                <w:iCs w:val="0"/>
                <w:color w:val="000000"/>
                <w:sz w:val="22"/>
                <w:szCs w:val="22"/>
                <w:u w:val="none"/>
              </w:rPr>
            </w:pPr>
          </w:p>
        </w:tc>
        <w:tc>
          <w:tcPr>
            <w:tcW w:w="898" w:type="dxa"/>
            <w:shd w:val="clear" w:color="auto" w:fill="auto"/>
            <w:vAlign w:val="center"/>
          </w:tcPr>
          <w:p w14:paraId="1D5A955A">
            <w:pPr>
              <w:shd w:val="clear"/>
              <w:jc w:val="center"/>
              <w:rPr>
                <w:rFonts w:hint="eastAsia" w:ascii="仿宋_GB2312" w:hAnsi="仿宋_GB2312" w:eastAsia="仿宋_GB2312" w:cs="仿宋_GB2312"/>
                <w:b w:val="0"/>
                <w:i w:val="0"/>
                <w:iCs w:val="0"/>
                <w:color w:val="000000"/>
                <w:sz w:val="22"/>
                <w:szCs w:val="22"/>
                <w:u w:val="none"/>
              </w:rPr>
            </w:pPr>
          </w:p>
        </w:tc>
        <w:tc>
          <w:tcPr>
            <w:tcW w:w="847" w:type="dxa"/>
            <w:shd w:val="clear" w:color="auto" w:fill="auto"/>
            <w:vAlign w:val="center"/>
          </w:tcPr>
          <w:p w14:paraId="573AF4B6">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231</w:t>
            </w:r>
          </w:p>
        </w:tc>
        <w:tc>
          <w:tcPr>
            <w:tcW w:w="1211" w:type="dxa"/>
            <w:shd w:val="clear" w:color="auto" w:fill="auto"/>
            <w:vAlign w:val="center"/>
          </w:tcPr>
          <w:p w14:paraId="1A8CB324">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0D6D8EB6">
            <w:pPr>
              <w:shd w:val="clear"/>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675F3BE8">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48A0A5E4">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12FF062F">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169EC64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231</w:t>
            </w:r>
          </w:p>
        </w:tc>
        <w:tc>
          <w:tcPr>
            <w:tcW w:w="1089" w:type="dxa"/>
            <w:shd w:val="clear" w:color="auto" w:fill="auto"/>
            <w:vAlign w:val="center"/>
          </w:tcPr>
          <w:p w14:paraId="5F808B63">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闵文武</w:t>
            </w:r>
          </w:p>
        </w:tc>
        <w:tc>
          <w:tcPr>
            <w:tcW w:w="1021" w:type="dxa"/>
            <w:shd w:val="clear" w:color="auto" w:fill="auto"/>
            <w:vAlign w:val="center"/>
          </w:tcPr>
          <w:p w14:paraId="6C54D2AC">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708C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noWrap/>
            <w:vAlign w:val="center"/>
          </w:tcPr>
          <w:p w14:paraId="2AB61C57">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三</w:t>
            </w:r>
          </w:p>
        </w:tc>
        <w:tc>
          <w:tcPr>
            <w:tcW w:w="1313" w:type="dxa"/>
            <w:shd w:val="clear" w:color="auto" w:fill="auto"/>
            <w:vAlign w:val="center"/>
          </w:tcPr>
          <w:p w14:paraId="1636CC88">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教育(雨露计划)</w:t>
            </w:r>
          </w:p>
        </w:tc>
        <w:tc>
          <w:tcPr>
            <w:tcW w:w="1472" w:type="dxa"/>
            <w:shd w:val="clear" w:color="auto" w:fill="auto"/>
            <w:vAlign w:val="center"/>
          </w:tcPr>
          <w:p w14:paraId="1DD6580C">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教育(雨露计划)</w:t>
            </w:r>
          </w:p>
        </w:tc>
        <w:tc>
          <w:tcPr>
            <w:tcW w:w="902" w:type="dxa"/>
            <w:shd w:val="clear" w:color="auto" w:fill="auto"/>
            <w:vAlign w:val="center"/>
          </w:tcPr>
          <w:p w14:paraId="7DAC0011">
            <w:pPr>
              <w:shd w:val="clear"/>
              <w:jc w:val="center"/>
              <w:rPr>
                <w:rFonts w:hint="eastAsia" w:ascii="仿宋_GB2312" w:hAnsi="仿宋_GB2312" w:eastAsia="仿宋_GB2312" w:cs="仿宋_GB2312"/>
                <w:b/>
                <w:bCs w:val="0"/>
                <w:i w:val="0"/>
                <w:iCs w:val="0"/>
                <w:color w:val="000000"/>
                <w:sz w:val="22"/>
                <w:szCs w:val="22"/>
                <w:u w:val="none"/>
              </w:rPr>
            </w:pPr>
          </w:p>
        </w:tc>
        <w:tc>
          <w:tcPr>
            <w:tcW w:w="898" w:type="dxa"/>
            <w:shd w:val="clear" w:color="auto" w:fill="auto"/>
            <w:vAlign w:val="center"/>
          </w:tcPr>
          <w:p w14:paraId="25B01C13">
            <w:pPr>
              <w:shd w:val="clear"/>
              <w:jc w:val="center"/>
              <w:rPr>
                <w:rFonts w:hint="eastAsia" w:ascii="仿宋_GB2312" w:hAnsi="仿宋_GB2312" w:eastAsia="仿宋_GB2312" w:cs="仿宋_GB2312"/>
                <w:b/>
                <w:bCs w:val="0"/>
                <w:i w:val="0"/>
                <w:iCs w:val="0"/>
                <w:color w:val="000000"/>
                <w:sz w:val="22"/>
                <w:szCs w:val="22"/>
                <w:u w:val="none"/>
              </w:rPr>
            </w:pPr>
          </w:p>
        </w:tc>
        <w:tc>
          <w:tcPr>
            <w:tcW w:w="847" w:type="dxa"/>
            <w:shd w:val="clear" w:color="auto" w:fill="auto"/>
            <w:vAlign w:val="center"/>
          </w:tcPr>
          <w:p w14:paraId="2AB2E4A9">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270</w:t>
            </w:r>
          </w:p>
        </w:tc>
        <w:tc>
          <w:tcPr>
            <w:tcW w:w="1211" w:type="dxa"/>
            <w:shd w:val="clear" w:color="auto" w:fill="auto"/>
            <w:vAlign w:val="center"/>
          </w:tcPr>
          <w:p w14:paraId="04A94F6A">
            <w:pPr>
              <w:shd w:val="clear"/>
              <w:jc w:val="center"/>
              <w:rPr>
                <w:rFonts w:hint="eastAsia" w:ascii="仿宋_GB2312" w:hAnsi="仿宋_GB2312" w:eastAsia="仿宋_GB2312" w:cs="仿宋_GB2312"/>
                <w:b/>
                <w:bCs w:val="0"/>
                <w:i w:val="0"/>
                <w:iCs w:val="0"/>
                <w:color w:val="000000"/>
                <w:sz w:val="22"/>
                <w:szCs w:val="22"/>
                <w:u w:val="none"/>
              </w:rPr>
            </w:pPr>
          </w:p>
        </w:tc>
        <w:tc>
          <w:tcPr>
            <w:tcW w:w="1225" w:type="dxa"/>
            <w:shd w:val="clear" w:color="auto" w:fill="auto"/>
            <w:vAlign w:val="center"/>
          </w:tcPr>
          <w:p w14:paraId="408FAB2D">
            <w:pPr>
              <w:shd w:val="clear"/>
              <w:jc w:val="center"/>
              <w:rPr>
                <w:rFonts w:hint="eastAsia" w:ascii="仿宋_GB2312" w:hAnsi="仿宋_GB2312" w:eastAsia="仿宋_GB2312" w:cs="仿宋_GB2312"/>
                <w:b/>
                <w:bCs w:val="0"/>
                <w:i w:val="0"/>
                <w:iCs w:val="0"/>
                <w:color w:val="000000"/>
                <w:sz w:val="22"/>
                <w:szCs w:val="22"/>
                <w:u w:val="none"/>
              </w:rPr>
            </w:pPr>
          </w:p>
        </w:tc>
        <w:tc>
          <w:tcPr>
            <w:tcW w:w="1211" w:type="dxa"/>
            <w:shd w:val="clear" w:color="auto" w:fill="auto"/>
            <w:vAlign w:val="center"/>
          </w:tcPr>
          <w:p w14:paraId="5B258749">
            <w:pPr>
              <w:shd w:val="clear"/>
              <w:jc w:val="center"/>
              <w:rPr>
                <w:rFonts w:hint="eastAsia" w:ascii="仿宋_GB2312" w:hAnsi="仿宋_GB2312" w:eastAsia="仿宋_GB2312" w:cs="仿宋_GB2312"/>
                <w:b/>
                <w:bCs w:val="0"/>
                <w:i w:val="0"/>
                <w:iCs w:val="0"/>
                <w:color w:val="000000"/>
                <w:sz w:val="22"/>
                <w:szCs w:val="22"/>
                <w:u w:val="none"/>
              </w:rPr>
            </w:pPr>
          </w:p>
        </w:tc>
        <w:tc>
          <w:tcPr>
            <w:tcW w:w="1238" w:type="dxa"/>
            <w:shd w:val="clear" w:color="auto" w:fill="auto"/>
            <w:vAlign w:val="center"/>
          </w:tcPr>
          <w:p w14:paraId="32551D4E">
            <w:pPr>
              <w:shd w:val="clear"/>
              <w:jc w:val="center"/>
              <w:rPr>
                <w:rFonts w:hint="eastAsia" w:ascii="仿宋_GB2312" w:hAnsi="仿宋_GB2312" w:eastAsia="仿宋_GB2312" w:cs="仿宋_GB2312"/>
                <w:b/>
                <w:bCs w:val="0"/>
                <w:i w:val="0"/>
                <w:iCs w:val="0"/>
                <w:color w:val="000000"/>
                <w:sz w:val="22"/>
                <w:szCs w:val="22"/>
                <w:u w:val="none"/>
              </w:rPr>
            </w:pPr>
          </w:p>
        </w:tc>
        <w:tc>
          <w:tcPr>
            <w:tcW w:w="1005" w:type="dxa"/>
            <w:shd w:val="clear" w:color="auto" w:fill="auto"/>
            <w:vAlign w:val="center"/>
          </w:tcPr>
          <w:p w14:paraId="14758083">
            <w:pPr>
              <w:shd w:val="clear"/>
              <w:jc w:val="center"/>
              <w:rPr>
                <w:rFonts w:hint="eastAsia" w:ascii="仿宋_GB2312" w:hAnsi="仿宋_GB2312" w:eastAsia="仿宋_GB2312" w:cs="仿宋_GB2312"/>
                <w:b/>
                <w:bCs w:val="0"/>
                <w:i w:val="0"/>
                <w:iCs w:val="0"/>
                <w:color w:val="000000"/>
                <w:sz w:val="22"/>
                <w:szCs w:val="22"/>
                <w:u w:val="none"/>
              </w:rPr>
            </w:pPr>
          </w:p>
        </w:tc>
        <w:tc>
          <w:tcPr>
            <w:tcW w:w="669" w:type="dxa"/>
            <w:shd w:val="clear" w:color="auto" w:fill="auto"/>
            <w:vAlign w:val="center"/>
          </w:tcPr>
          <w:p w14:paraId="06E8FC51">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270</w:t>
            </w:r>
          </w:p>
        </w:tc>
        <w:tc>
          <w:tcPr>
            <w:tcW w:w="1089" w:type="dxa"/>
            <w:shd w:val="clear" w:color="auto" w:fill="auto"/>
            <w:vAlign w:val="center"/>
          </w:tcPr>
          <w:p w14:paraId="553395E2">
            <w:pPr>
              <w:shd w:val="clear"/>
              <w:jc w:val="center"/>
              <w:rPr>
                <w:rFonts w:hint="eastAsia" w:ascii="仿宋_GB2312" w:hAnsi="仿宋_GB2312" w:eastAsia="仿宋_GB2312" w:cs="仿宋_GB2312"/>
                <w:b w:val="0"/>
                <w:bCs/>
                <w:i w:val="0"/>
                <w:iCs w:val="0"/>
                <w:color w:val="000000"/>
                <w:sz w:val="22"/>
                <w:szCs w:val="22"/>
                <w:u w:val="none"/>
              </w:rPr>
            </w:pPr>
          </w:p>
        </w:tc>
        <w:tc>
          <w:tcPr>
            <w:tcW w:w="1021" w:type="dxa"/>
            <w:shd w:val="clear" w:color="auto" w:fill="auto"/>
            <w:vAlign w:val="center"/>
          </w:tcPr>
          <w:p w14:paraId="6BDA1F0B">
            <w:pPr>
              <w:shd w:val="clear"/>
              <w:jc w:val="center"/>
              <w:rPr>
                <w:rFonts w:hint="eastAsia" w:ascii="仿宋_GB2312" w:hAnsi="仿宋_GB2312" w:eastAsia="仿宋_GB2312" w:cs="仿宋_GB2312"/>
                <w:b w:val="0"/>
                <w:bCs/>
                <w:i w:val="0"/>
                <w:iCs w:val="0"/>
                <w:color w:val="000000"/>
                <w:sz w:val="22"/>
                <w:szCs w:val="22"/>
                <w:u w:val="none"/>
              </w:rPr>
            </w:pPr>
          </w:p>
        </w:tc>
      </w:tr>
      <w:tr w14:paraId="57E4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noWrap/>
            <w:vAlign w:val="center"/>
          </w:tcPr>
          <w:p w14:paraId="1C34FED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27</w:t>
            </w:r>
          </w:p>
        </w:tc>
        <w:tc>
          <w:tcPr>
            <w:tcW w:w="1313" w:type="dxa"/>
            <w:shd w:val="clear" w:color="auto" w:fill="auto"/>
            <w:vAlign w:val="center"/>
          </w:tcPr>
          <w:p w14:paraId="2AF10800">
            <w:pPr>
              <w:shd w:val="clear"/>
              <w:jc w:val="center"/>
              <w:rPr>
                <w:rFonts w:hint="eastAsia" w:ascii="仿宋_GB2312" w:hAnsi="仿宋_GB2312" w:eastAsia="仿宋_GB2312" w:cs="仿宋_GB2312"/>
                <w:b w:val="0"/>
                <w:i w:val="0"/>
                <w:iCs w:val="0"/>
                <w:color w:val="000000"/>
                <w:sz w:val="22"/>
                <w:szCs w:val="22"/>
                <w:u w:val="none"/>
              </w:rPr>
            </w:pPr>
          </w:p>
        </w:tc>
        <w:tc>
          <w:tcPr>
            <w:tcW w:w="1472" w:type="dxa"/>
            <w:shd w:val="clear" w:color="auto" w:fill="auto"/>
            <w:vAlign w:val="center"/>
          </w:tcPr>
          <w:p w14:paraId="5C30AD3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教育(雨露计划)</w:t>
            </w:r>
          </w:p>
        </w:tc>
        <w:tc>
          <w:tcPr>
            <w:tcW w:w="902" w:type="dxa"/>
            <w:shd w:val="clear" w:color="auto" w:fill="auto"/>
            <w:vAlign w:val="center"/>
          </w:tcPr>
          <w:p w14:paraId="12347EC5">
            <w:pPr>
              <w:shd w:val="clear"/>
              <w:jc w:val="center"/>
              <w:rPr>
                <w:rFonts w:hint="eastAsia" w:ascii="仿宋_GB2312" w:hAnsi="仿宋_GB2312" w:eastAsia="仿宋_GB2312" w:cs="仿宋_GB2312"/>
                <w:b w:val="0"/>
                <w:i w:val="0"/>
                <w:iCs w:val="0"/>
                <w:color w:val="000000"/>
                <w:sz w:val="22"/>
                <w:szCs w:val="22"/>
                <w:u w:val="none"/>
              </w:rPr>
            </w:pPr>
          </w:p>
        </w:tc>
        <w:tc>
          <w:tcPr>
            <w:tcW w:w="898" w:type="dxa"/>
            <w:shd w:val="clear" w:color="auto" w:fill="auto"/>
            <w:vAlign w:val="center"/>
          </w:tcPr>
          <w:p w14:paraId="30794351">
            <w:pPr>
              <w:shd w:val="clear"/>
              <w:jc w:val="center"/>
              <w:rPr>
                <w:rFonts w:hint="eastAsia" w:ascii="仿宋_GB2312" w:hAnsi="仿宋_GB2312" w:eastAsia="仿宋_GB2312" w:cs="仿宋_GB2312"/>
                <w:b w:val="0"/>
                <w:i w:val="0"/>
                <w:iCs w:val="0"/>
                <w:color w:val="000000"/>
                <w:sz w:val="22"/>
                <w:szCs w:val="22"/>
                <w:u w:val="none"/>
              </w:rPr>
            </w:pPr>
          </w:p>
        </w:tc>
        <w:tc>
          <w:tcPr>
            <w:tcW w:w="847" w:type="dxa"/>
            <w:shd w:val="clear" w:color="auto" w:fill="auto"/>
            <w:vAlign w:val="center"/>
          </w:tcPr>
          <w:p w14:paraId="1C8F2528">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270</w:t>
            </w:r>
          </w:p>
        </w:tc>
        <w:tc>
          <w:tcPr>
            <w:tcW w:w="1211" w:type="dxa"/>
            <w:shd w:val="clear" w:color="auto" w:fill="auto"/>
            <w:vAlign w:val="center"/>
          </w:tcPr>
          <w:p w14:paraId="30DABCAF">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6080C9DC">
            <w:pPr>
              <w:shd w:val="clear"/>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3630907C">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57102BDB">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70A3E0BE">
            <w:pPr>
              <w:shd w:val="clear"/>
              <w:jc w:val="center"/>
              <w:rPr>
                <w:rFonts w:hint="eastAsia" w:ascii="仿宋_GB2312" w:hAnsi="仿宋_GB2312" w:eastAsia="仿宋_GB2312" w:cs="仿宋_GB2312"/>
                <w:b w:val="0"/>
                <w:i w:val="0"/>
                <w:iCs w:val="0"/>
                <w:color w:val="000000"/>
                <w:sz w:val="22"/>
                <w:szCs w:val="22"/>
                <w:u w:val="none"/>
              </w:rPr>
            </w:pPr>
          </w:p>
        </w:tc>
        <w:tc>
          <w:tcPr>
            <w:tcW w:w="669" w:type="dxa"/>
            <w:shd w:val="clear" w:color="auto" w:fill="auto"/>
            <w:vAlign w:val="center"/>
          </w:tcPr>
          <w:p w14:paraId="471EC561">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270</w:t>
            </w:r>
          </w:p>
        </w:tc>
        <w:tc>
          <w:tcPr>
            <w:tcW w:w="1089" w:type="dxa"/>
            <w:shd w:val="clear" w:color="auto" w:fill="auto"/>
            <w:vAlign w:val="center"/>
          </w:tcPr>
          <w:p w14:paraId="5AF34562">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闵文武</w:t>
            </w:r>
          </w:p>
        </w:tc>
        <w:tc>
          <w:tcPr>
            <w:tcW w:w="1021" w:type="dxa"/>
            <w:shd w:val="clear" w:color="auto" w:fill="auto"/>
            <w:vAlign w:val="center"/>
          </w:tcPr>
          <w:p w14:paraId="4343E015">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r w14:paraId="704F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noWrap/>
            <w:vAlign w:val="center"/>
          </w:tcPr>
          <w:p w14:paraId="43299D46">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四</w:t>
            </w:r>
          </w:p>
        </w:tc>
        <w:tc>
          <w:tcPr>
            <w:tcW w:w="1313" w:type="dxa"/>
            <w:shd w:val="clear" w:color="auto" w:fill="auto"/>
            <w:vAlign w:val="center"/>
          </w:tcPr>
          <w:p w14:paraId="2A695840">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随州市级明星村发展资金</w:t>
            </w:r>
          </w:p>
        </w:tc>
        <w:tc>
          <w:tcPr>
            <w:tcW w:w="1472" w:type="dxa"/>
            <w:shd w:val="clear" w:color="auto" w:fill="auto"/>
            <w:vAlign w:val="center"/>
          </w:tcPr>
          <w:p w14:paraId="1F368AA2">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随州市级明星村发展资金</w:t>
            </w:r>
          </w:p>
        </w:tc>
        <w:tc>
          <w:tcPr>
            <w:tcW w:w="902" w:type="dxa"/>
            <w:shd w:val="clear" w:color="auto" w:fill="auto"/>
            <w:vAlign w:val="center"/>
          </w:tcPr>
          <w:p w14:paraId="73DFF710">
            <w:pPr>
              <w:shd w:val="clear"/>
              <w:jc w:val="center"/>
              <w:rPr>
                <w:rFonts w:hint="eastAsia" w:ascii="仿宋_GB2312" w:hAnsi="仿宋_GB2312" w:eastAsia="仿宋_GB2312" w:cs="仿宋_GB2312"/>
                <w:b/>
                <w:bCs w:val="0"/>
                <w:i w:val="0"/>
                <w:iCs w:val="0"/>
                <w:color w:val="000000"/>
                <w:sz w:val="22"/>
                <w:szCs w:val="22"/>
                <w:u w:val="none"/>
              </w:rPr>
            </w:pPr>
          </w:p>
        </w:tc>
        <w:tc>
          <w:tcPr>
            <w:tcW w:w="898" w:type="dxa"/>
            <w:shd w:val="clear" w:color="auto" w:fill="auto"/>
            <w:vAlign w:val="center"/>
          </w:tcPr>
          <w:p w14:paraId="30B5810E">
            <w:pPr>
              <w:shd w:val="clear"/>
              <w:jc w:val="center"/>
              <w:rPr>
                <w:rFonts w:hint="eastAsia" w:ascii="仿宋_GB2312" w:hAnsi="仿宋_GB2312" w:eastAsia="仿宋_GB2312" w:cs="仿宋_GB2312"/>
                <w:b/>
                <w:bCs w:val="0"/>
                <w:i w:val="0"/>
                <w:iCs w:val="0"/>
                <w:color w:val="000000"/>
                <w:sz w:val="22"/>
                <w:szCs w:val="22"/>
                <w:u w:val="none"/>
              </w:rPr>
            </w:pPr>
          </w:p>
        </w:tc>
        <w:tc>
          <w:tcPr>
            <w:tcW w:w="847" w:type="dxa"/>
            <w:shd w:val="clear" w:color="auto" w:fill="auto"/>
            <w:vAlign w:val="center"/>
          </w:tcPr>
          <w:p w14:paraId="62B5A879">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100</w:t>
            </w:r>
          </w:p>
        </w:tc>
        <w:tc>
          <w:tcPr>
            <w:tcW w:w="1211" w:type="dxa"/>
            <w:shd w:val="clear" w:color="auto" w:fill="auto"/>
            <w:vAlign w:val="center"/>
          </w:tcPr>
          <w:p w14:paraId="4AF3C827">
            <w:pPr>
              <w:shd w:val="clear"/>
              <w:jc w:val="center"/>
              <w:rPr>
                <w:rFonts w:hint="eastAsia" w:ascii="仿宋_GB2312" w:hAnsi="仿宋_GB2312" w:eastAsia="仿宋_GB2312" w:cs="仿宋_GB2312"/>
                <w:b/>
                <w:bCs w:val="0"/>
                <w:i w:val="0"/>
                <w:iCs w:val="0"/>
                <w:color w:val="000000"/>
                <w:sz w:val="22"/>
                <w:szCs w:val="22"/>
                <w:u w:val="none"/>
              </w:rPr>
            </w:pPr>
          </w:p>
        </w:tc>
        <w:tc>
          <w:tcPr>
            <w:tcW w:w="1225" w:type="dxa"/>
            <w:shd w:val="clear" w:color="auto" w:fill="auto"/>
            <w:vAlign w:val="center"/>
          </w:tcPr>
          <w:p w14:paraId="72B60522">
            <w:pPr>
              <w:shd w:val="clear"/>
              <w:jc w:val="center"/>
              <w:rPr>
                <w:rFonts w:hint="eastAsia" w:ascii="仿宋_GB2312" w:hAnsi="仿宋_GB2312" w:eastAsia="仿宋_GB2312" w:cs="仿宋_GB2312"/>
                <w:b/>
                <w:bCs w:val="0"/>
                <w:i w:val="0"/>
                <w:iCs w:val="0"/>
                <w:color w:val="000000"/>
                <w:sz w:val="22"/>
                <w:szCs w:val="22"/>
                <w:u w:val="none"/>
              </w:rPr>
            </w:pPr>
          </w:p>
        </w:tc>
        <w:tc>
          <w:tcPr>
            <w:tcW w:w="1211" w:type="dxa"/>
            <w:shd w:val="clear" w:color="auto" w:fill="auto"/>
            <w:vAlign w:val="center"/>
          </w:tcPr>
          <w:p w14:paraId="768622F5">
            <w:pPr>
              <w:shd w:val="clear"/>
              <w:jc w:val="center"/>
              <w:rPr>
                <w:rFonts w:hint="eastAsia" w:ascii="仿宋_GB2312" w:hAnsi="仿宋_GB2312" w:eastAsia="仿宋_GB2312" w:cs="仿宋_GB2312"/>
                <w:b/>
                <w:bCs w:val="0"/>
                <w:i w:val="0"/>
                <w:iCs w:val="0"/>
                <w:color w:val="000000"/>
                <w:sz w:val="22"/>
                <w:szCs w:val="22"/>
                <w:u w:val="none"/>
              </w:rPr>
            </w:pPr>
          </w:p>
        </w:tc>
        <w:tc>
          <w:tcPr>
            <w:tcW w:w="1238" w:type="dxa"/>
            <w:shd w:val="clear" w:color="auto" w:fill="auto"/>
            <w:vAlign w:val="center"/>
          </w:tcPr>
          <w:p w14:paraId="7706DDBC">
            <w:pPr>
              <w:shd w:val="clear"/>
              <w:jc w:val="center"/>
              <w:rPr>
                <w:rFonts w:hint="eastAsia" w:ascii="仿宋_GB2312" w:hAnsi="仿宋_GB2312" w:eastAsia="仿宋_GB2312" w:cs="仿宋_GB2312"/>
                <w:b/>
                <w:bCs w:val="0"/>
                <w:i w:val="0"/>
                <w:iCs w:val="0"/>
                <w:color w:val="000000"/>
                <w:sz w:val="22"/>
                <w:szCs w:val="22"/>
                <w:u w:val="none"/>
              </w:rPr>
            </w:pPr>
          </w:p>
        </w:tc>
        <w:tc>
          <w:tcPr>
            <w:tcW w:w="1005" w:type="dxa"/>
            <w:shd w:val="clear" w:color="auto" w:fill="auto"/>
            <w:vAlign w:val="center"/>
          </w:tcPr>
          <w:p w14:paraId="78F27189">
            <w:pPr>
              <w:keepNext w:val="0"/>
              <w:keepLines w:val="0"/>
              <w:widowControl/>
              <w:suppressLineNumbers w:val="0"/>
              <w:shd w:val="clear"/>
              <w:jc w:val="center"/>
              <w:textAlignment w:val="center"/>
              <w:rPr>
                <w:rFonts w:hint="eastAsia" w:ascii="仿宋_GB2312" w:hAnsi="仿宋_GB2312" w:eastAsia="仿宋_GB2312" w:cs="仿宋_GB2312"/>
                <w:b/>
                <w:bCs w:val="0"/>
                <w:i w:val="0"/>
                <w:iCs w:val="0"/>
                <w:color w:val="000000"/>
                <w:sz w:val="22"/>
                <w:szCs w:val="22"/>
                <w:u w:val="none"/>
              </w:rPr>
            </w:pPr>
            <w:r>
              <w:rPr>
                <w:rFonts w:hint="eastAsia" w:ascii="仿宋_GB2312" w:hAnsi="仿宋_GB2312" w:eastAsia="仿宋_GB2312" w:cs="仿宋_GB2312"/>
                <w:b/>
                <w:bCs w:val="0"/>
                <w:i w:val="0"/>
                <w:iCs w:val="0"/>
                <w:color w:val="000000"/>
                <w:kern w:val="0"/>
                <w:sz w:val="22"/>
                <w:szCs w:val="22"/>
                <w:u w:val="none"/>
                <w:lang w:val="en-US" w:eastAsia="zh-CN" w:bidi="ar"/>
              </w:rPr>
              <w:t>100</w:t>
            </w:r>
          </w:p>
        </w:tc>
        <w:tc>
          <w:tcPr>
            <w:tcW w:w="669" w:type="dxa"/>
            <w:shd w:val="clear" w:color="auto" w:fill="auto"/>
            <w:vAlign w:val="center"/>
          </w:tcPr>
          <w:p w14:paraId="53E5E393">
            <w:pPr>
              <w:shd w:val="clear"/>
              <w:jc w:val="center"/>
              <w:rPr>
                <w:rFonts w:hint="eastAsia" w:ascii="仿宋_GB2312" w:hAnsi="仿宋_GB2312" w:eastAsia="仿宋_GB2312" w:cs="仿宋_GB2312"/>
                <w:b w:val="0"/>
                <w:bCs/>
                <w:i w:val="0"/>
                <w:iCs w:val="0"/>
                <w:color w:val="000000"/>
                <w:sz w:val="22"/>
                <w:szCs w:val="22"/>
                <w:u w:val="none"/>
              </w:rPr>
            </w:pPr>
          </w:p>
        </w:tc>
        <w:tc>
          <w:tcPr>
            <w:tcW w:w="1089" w:type="dxa"/>
            <w:shd w:val="clear" w:color="auto" w:fill="auto"/>
            <w:vAlign w:val="center"/>
          </w:tcPr>
          <w:p w14:paraId="74B30A4E">
            <w:pPr>
              <w:shd w:val="clear"/>
              <w:jc w:val="center"/>
              <w:rPr>
                <w:rFonts w:hint="eastAsia" w:ascii="仿宋_GB2312" w:hAnsi="仿宋_GB2312" w:eastAsia="仿宋_GB2312" w:cs="仿宋_GB2312"/>
                <w:b w:val="0"/>
                <w:bCs/>
                <w:i w:val="0"/>
                <w:iCs w:val="0"/>
                <w:color w:val="000000"/>
                <w:sz w:val="22"/>
                <w:szCs w:val="22"/>
                <w:u w:val="none"/>
              </w:rPr>
            </w:pPr>
          </w:p>
        </w:tc>
        <w:tc>
          <w:tcPr>
            <w:tcW w:w="1021" w:type="dxa"/>
            <w:shd w:val="clear" w:color="auto" w:fill="auto"/>
            <w:noWrap/>
            <w:vAlign w:val="center"/>
          </w:tcPr>
          <w:p w14:paraId="166B7994">
            <w:pPr>
              <w:shd w:val="clear"/>
              <w:rPr>
                <w:rFonts w:hint="eastAsia" w:ascii="仿宋_GB2312" w:hAnsi="仿宋_GB2312" w:eastAsia="仿宋_GB2312" w:cs="仿宋_GB2312"/>
                <w:b w:val="0"/>
                <w:i w:val="0"/>
                <w:iCs w:val="0"/>
                <w:color w:val="000000"/>
                <w:sz w:val="22"/>
                <w:szCs w:val="22"/>
                <w:u w:val="none"/>
              </w:rPr>
            </w:pPr>
          </w:p>
        </w:tc>
      </w:tr>
      <w:tr w14:paraId="0D54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7" w:hRule="atLeast"/>
          <w:jc w:val="center"/>
        </w:trPr>
        <w:tc>
          <w:tcPr>
            <w:tcW w:w="846" w:type="dxa"/>
            <w:shd w:val="clear" w:color="auto" w:fill="auto"/>
            <w:noWrap/>
            <w:vAlign w:val="center"/>
          </w:tcPr>
          <w:p w14:paraId="5B5F2A57">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28</w:t>
            </w:r>
          </w:p>
        </w:tc>
        <w:tc>
          <w:tcPr>
            <w:tcW w:w="1313" w:type="dxa"/>
            <w:shd w:val="clear" w:color="auto" w:fill="auto"/>
            <w:vAlign w:val="center"/>
          </w:tcPr>
          <w:p w14:paraId="7FA6700D">
            <w:pPr>
              <w:shd w:val="clear"/>
              <w:jc w:val="center"/>
              <w:rPr>
                <w:rFonts w:hint="eastAsia" w:ascii="仿宋_GB2312" w:hAnsi="仿宋_GB2312" w:eastAsia="仿宋_GB2312" w:cs="仿宋_GB2312"/>
                <w:b w:val="0"/>
                <w:bCs/>
                <w:i w:val="0"/>
                <w:iCs w:val="0"/>
                <w:color w:val="000000"/>
                <w:sz w:val="22"/>
                <w:szCs w:val="22"/>
                <w:u w:val="none"/>
              </w:rPr>
            </w:pPr>
          </w:p>
        </w:tc>
        <w:tc>
          <w:tcPr>
            <w:tcW w:w="1472" w:type="dxa"/>
            <w:shd w:val="clear" w:color="auto" w:fill="auto"/>
            <w:vAlign w:val="center"/>
          </w:tcPr>
          <w:p w14:paraId="68D1699D">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随州市级明星村发展资金</w:t>
            </w:r>
          </w:p>
        </w:tc>
        <w:tc>
          <w:tcPr>
            <w:tcW w:w="902" w:type="dxa"/>
            <w:shd w:val="clear" w:color="auto" w:fill="auto"/>
            <w:vAlign w:val="center"/>
          </w:tcPr>
          <w:p w14:paraId="55D621A0">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马坪镇</w:t>
            </w:r>
          </w:p>
        </w:tc>
        <w:tc>
          <w:tcPr>
            <w:tcW w:w="898" w:type="dxa"/>
            <w:shd w:val="clear" w:color="auto" w:fill="auto"/>
            <w:vAlign w:val="center"/>
          </w:tcPr>
          <w:p w14:paraId="6ADCDBC4">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狮子岗村</w:t>
            </w:r>
          </w:p>
        </w:tc>
        <w:tc>
          <w:tcPr>
            <w:tcW w:w="847" w:type="dxa"/>
            <w:shd w:val="clear" w:color="auto" w:fill="auto"/>
            <w:vAlign w:val="center"/>
          </w:tcPr>
          <w:p w14:paraId="5456AB96">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100</w:t>
            </w:r>
          </w:p>
        </w:tc>
        <w:tc>
          <w:tcPr>
            <w:tcW w:w="1211" w:type="dxa"/>
            <w:shd w:val="clear" w:color="auto" w:fill="auto"/>
            <w:vAlign w:val="center"/>
          </w:tcPr>
          <w:p w14:paraId="3617D8EF">
            <w:pPr>
              <w:shd w:val="clear"/>
              <w:jc w:val="center"/>
              <w:rPr>
                <w:rFonts w:hint="eastAsia" w:ascii="仿宋_GB2312" w:hAnsi="仿宋_GB2312" w:eastAsia="仿宋_GB2312" w:cs="仿宋_GB2312"/>
                <w:b w:val="0"/>
                <w:i w:val="0"/>
                <w:iCs w:val="0"/>
                <w:color w:val="000000"/>
                <w:sz w:val="22"/>
                <w:szCs w:val="22"/>
                <w:u w:val="none"/>
              </w:rPr>
            </w:pPr>
          </w:p>
        </w:tc>
        <w:tc>
          <w:tcPr>
            <w:tcW w:w="1225" w:type="dxa"/>
            <w:shd w:val="clear" w:color="auto" w:fill="auto"/>
            <w:vAlign w:val="center"/>
          </w:tcPr>
          <w:p w14:paraId="795E4030">
            <w:pPr>
              <w:shd w:val="clear"/>
              <w:jc w:val="center"/>
              <w:rPr>
                <w:rFonts w:hint="eastAsia" w:ascii="仿宋_GB2312" w:hAnsi="仿宋_GB2312" w:eastAsia="仿宋_GB2312" w:cs="仿宋_GB2312"/>
                <w:b w:val="0"/>
                <w:i w:val="0"/>
                <w:iCs w:val="0"/>
                <w:color w:val="000000"/>
                <w:sz w:val="22"/>
                <w:szCs w:val="22"/>
                <w:u w:val="none"/>
              </w:rPr>
            </w:pPr>
          </w:p>
        </w:tc>
        <w:tc>
          <w:tcPr>
            <w:tcW w:w="1211" w:type="dxa"/>
            <w:shd w:val="clear" w:color="auto" w:fill="auto"/>
            <w:vAlign w:val="center"/>
          </w:tcPr>
          <w:p w14:paraId="5DC1DB53">
            <w:pPr>
              <w:shd w:val="clear"/>
              <w:jc w:val="center"/>
              <w:rPr>
                <w:rFonts w:hint="eastAsia" w:ascii="仿宋_GB2312" w:hAnsi="仿宋_GB2312" w:eastAsia="仿宋_GB2312" w:cs="仿宋_GB2312"/>
                <w:b w:val="0"/>
                <w:i w:val="0"/>
                <w:iCs w:val="0"/>
                <w:color w:val="000000"/>
                <w:sz w:val="22"/>
                <w:szCs w:val="22"/>
                <w:u w:val="none"/>
              </w:rPr>
            </w:pPr>
          </w:p>
        </w:tc>
        <w:tc>
          <w:tcPr>
            <w:tcW w:w="1238" w:type="dxa"/>
            <w:shd w:val="clear" w:color="auto" w:fill="auto"/>
            <w:vAlign w:val="center"/>
          </w:tcPr>
          <w:p w14:paraId="66310A4D">
            <w:pPr>
              <w:shd w:val="clear"/>
              <w:jc w:val="center"/>
              <w:rPr>
                <w:rFonts w:hint="eastAsia" w:ascii="仿宋_GB2312" w:hAnsi="仿宋_GB2312" w:eastAsia="仿宋_GB2312" w:cs="仿宋_GB2312"/>
                <w:b w:val="0"/>
                <w:i w:val="0"/>
                <w:iCs w:val="0"/>
                <w:color w:val="000000"/>
                <w:sz w:val="22"/>
                <w:szCs w:val="22"/>
                <w:u w:val="none"/>
              </w:rPr>
            </w:pPr>
          </w:p>
        </w:tc>
        <w:tc>
          <w:tcPr>
            <w:tcW w:w="1005" w:type="dxa"/>
            <w:shd w:val="clear" w:color="auto" w:fill="auto"/>
            <w:vAlign w:val="center"/>
          </w:tcPr>
          <w:p w14:paraId="2DA9125C">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100</w:t>
            </w:r>
          </w:p>
        </w:tc>
        <w:tc>
          <w:tcPr>
            <w:tcW w:w="669" w:type="dxa"/>
            <w:shd w:val="clear" w:color="auto" w:fill="auto"/>
            <w:vAlign w:val="center"/>
          </w:tcPr>
          <w:p w14:paraId="4AB714A4">
            <w:pPr>
              <w:shd w:val="clear"/>
              <w:jc w:val="center"/>
              <w:rPr>
                <w:rFonts w:hint="eastAsia" w:ascii="仿宋_GB2312" w:hAnsi="仿宋_GB2312" w:eastAsia="仿宋_GB2312" w:cs="仿宋_GB2312"/>
                <w:b w:val="0"/>
                <w:i w:val="0"/>
                <w:iCs w:val="0"/>
                <w:color w:val="000000"/>
                <w:sz w:val="22"/>
                <w:szCs w:val="22"/>
                <w:u w:val="none"/>
              </w:rPr>
            </w:pPr>
          </w:p>
        </w:tc>
        <w:tc>
          <w:tcPr>
            <w:tcW w:w="1089" w:type="dxa"/>
            <w:shd w:val="clear" w:color="auto" w:fill="auto"/>
            <w:vAlign w:val="center"/>
          </w:tcPr>
          <w:p w14:paraId="00D40AE1">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肖 瑶</w:t>
            </w:r>
          </w:p>
        </w:tc>
        <w:tc>
          <w:tcPr>
            <w:tcW w:w="1021" w:type="dxa"/>
            <w:shd w:val="clear" w:color="auto" w:fill="auto"/>
            <w:vAlign w:val="center"/>
          </w:tcPr>
          <w:p w14:paraId="64B5C18F">
            <w:pPr>
              <w:keepNext w:val="0"/>
              <w:keepLines w:val="0"/>
              <w:widowControl/>
              <w:suppressLineNumbers w:val="0"/>
              <w:shd w:val="clear"/>
              <w:jc w:val="center"/>
              <w:textAlignment w:val="center"/>
              <w:rPr>
                <w:rFonts w:hint="eastAsia" w:ascii="仿宋_GB2312" w:hAnsi="仿宋_GB2312" w:eastAsia="仿宋_GB2312" w:cs="仿宋_GB2312"/>
                <w:b w:val="0"/>
                <w:i w:val="0"/>
                <w:iCs w:val="0"/>
                <w:color w:val="000000"/>
                <w:sz w:val="22"/>
                <w:szCs w:val="22"/>
                <w:u w:val="none"/>
              </w:rPr>
            </w:pPr>
            <w:r>
              <w:rPr>
                <w:rFonts w:hint="eastAsia" w:ascii="仿宋_GB2312" w:hAnsi="仿宋_GB2312" w:eastAsia="仿宋_GB2312" w:cs="仿宋_GB2312"/>
                <w:b w:val="0"/>
                <w:i w:val="0"/>
                <w:iCs w:val="0"/>
                <w:color w:val="000000"/>
                <w:kern w:val="0"/>
                <w:sz w:val="22"/>
                <w:szCs w:val="22"/>
                <w:u w:val="none"/>
                <w:lang w:val="en-US" w:eastAsia="zh-CN" w:bidi="ar"/>
              </w:rPr>
              <w:t>是</w:t>
            </w:r>
          </w:p>
        </w:tc>
      </w:tr>
    </w:tbl>
    <w:p w14:paraId="3141E765">
      <w:pPr>
        <w:shd w:val="clear"/>
      </w:pPr>
    </w:p>
    <w:sectPr>
      <w:footerReference r:id="rId4" w:type="default"/>
      <w:pgSz w:w="16838" w:h="11906" w:orient="landscape"/>
      <w:pgMar w:top="1417" w:right="1417" w:bottom="1417" w:left="1417" w:header="851" w:footer="124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仿宋_GB2312"/>
    <w:panose1 w:val="02010601030101010101"/>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75AF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2AF5D">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A2AF5D">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853E0">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B30FD0">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B30FD0">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983C91"/>
    <w:rsid w:val="1CFD15E4"/>
    <w:rsid w:val="240035EE"/>
    <w:rsid w:val="272E26D1"/>
    <w:rsid w:val="2EBF7B81"/>
    <w:rsid w:val="34532375"/>
    <w:rsid w:val="34E20283"/>
    <w:rsid w:val="36C546D4"/>
    <w:rsid w:val="3828684D"/>
    <w:rsid w:val="3B9052B1"/>
    <w:rsid w:val="3FA10027"/>
    <w:rsid w:val="48CE4FDB"/>
    <w:rsid w:val="497E7E72"/>
    <w:rsid w:val="54796E9E"/>
    <w:rsid w:val="5ABD553F"/>
    <w:rsid w:val="65F545E1"/>
    <w:rsid w:val="68C0146D"/>
    <w:rsid w:val="6B983C91"/>
    <w:rsid w:val="7B175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7">
    <w:name w:val="font91"/>
    <w:basedOn w:val="6"/>
    <w:qFormat/>
    <w:uiPriority w:val="0"/>
    <w:rPr>
      <w:rFonts w:ascii="仿宋" w:hAnsi="仿宋" w:eastAsia="仿宋" w:cs="仿宋"/>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1913</Words>
  <Characters>2154</Characters>
  <Lines>0</Lines>
  <Paragraphs>0</Paragraphs>
  <TotalTime>6</TotalTime>
  <ScaleCrop>false</ScaleCrop>
  <LinksUpToDate>false</LinksUpToDate>
  <CharactersWithSpaces>2180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2025-10-14T02:40:00Z</dcterms:created>
  <dc:creator>海纳百川</dc:creator>
  <cp:lastModifiedBy>Administrator</cp:lastModifiedBy>
  <dcterms:modified xsi:type="dcterms:W3CDTF">2025-10-20T01:25:33Z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811CAA7AAE2C4F11AA9FFD556B4024BC_13</vt:lpwstr>
  </property>
  <property fmtid="{D5CDD505-2E9C-101B-9397-08002B2CF9AE}" pid="4" name="KSOTemplateDocerSaveRecord">
    <vt:lpwstr>eyJoZGlkIjoiYWU5MTk5MjhhYzAxMTRlNWZhOTI4NDZjMzM5MmQ4MDIiLCJ1c2VySWQiOiI0MTQzODIxNDcifQ==</vt:lpwstr>
  </property>
</Properties>
</file>