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1060"/>
        <w:spacing w:before="391" w:line="182" w:lineRule="auto"/>
        <w:rPr>
          <w:rFonts w:ascii="Microsoft YaHei" w:hAnsi="Microsoft YaHei" w:eastAsia="Microsoft YaHei" w:cs="Microsoft YaHei"/>
          <w:sz w:val="91"/>
          <w:szCs w:val="91"/>
        </w:rPr>
      </w:pPr>
      <w:r>
        <w:rPr>
          <w:rFonts w:ascii="Microsoft YaHei" w:hAnsi="Microsoft YaHei" w:eastAsia="Microsoft YaHei" w:cs="Microsoft YaHei"/>
          <w:sz w:val="91"/>
          <w:szCs w:val="91"/>
          <w:color w:val="FD441F"/>
          <w:spacing w:val="-17"/>
        </w:rPr>
        <w:t>湖</w:t>
      </w:r>
      <w:r>
        <w:rPr>
          <w:rFonts w:ascii="Microsoft YaHei" w:hAnsi="Microsoft YaHei" w:eastAsia="Microsoft YaHei" w:cs="Microsoft YaHei"/>
          <w:sz w:val="91"/>
          <w:szCs w:val="91"/>
          <w:color w:val="FD441F"/>
          <w:spacing w:val="-14"/>
        </w:rPr>
        <w:t>北省民政厅文件</w:t>
      </w:r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ind w:left="2962"/>
        <w:spacing w:before="113" w:line="23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鄂民政发〔</w:t>
      </w:r>
      <w:r>
        <w:rPr>
          <w:rFonts w:ascii="FangSong" w:hAnsi="FangSong" w:eastAsia="FangSong" w:cs="FangSong"/>
          <w:sz w:val="31"/>
          <w:szCs w:val="31"/>
          <w:spacing w:val="8"/>
        </w:rPr>
        <w:t>2023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〕</w:t>
      </w:r>
      <w:r>
        <w:rPr>
          <w:rFonts w:ascii="FangSong" w:hAnsi="FangSong" w:eastAsia="FangSong" w:cs="FangSong"/>
          <w:sz w:val="31"/>
          <w:szCs w:val="31"/>
          <w:spacing w:val="8"/>
        </w:rPr>
        <w:t>3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号</w:t>
      </w:r>
    </w:p>
    <w:p>
      <w:pPr>
        <w:ind w:firstLine="39"/>
        <w:spacing w:before="188" w:line="25" w:lineRule="exact"/>
        <w:textAlignment w:val="center"/>
        <w:rPr/>
      </w:pPr>
      <w:r>
        <w:drawing>
          <wp:inline distT="0" distB="0" distL="0" distR="0">
            <wp:extent cx="5615847" cy="15875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15847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ind w:left="2721"/>
        <w:spacing w:before="184" w:line="186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12"/>
        </w:rPr>
        <w:t>省</w:t>
      </w:r>
      <w:r>
        <w:rPr>
          <w:rFonts w:ascii="Microsoft YaHei" w:hAnsi="Microsoft YaHei" w:eastAsia="Microsoft YaHei" w:cs="Microsoft YaHei"/>
          <w:sz w:val="43"/>
          <w:szCs w:val="43"/>
          <w:spacing w:val="7"/>
        </w:rPr>
        <w:t>民政厅关于印发</w:t>
      </w:r>
    </w:p>
    <w:p>
      <w:pPr>
        <w:ind w:left="78"/>
        <w:spacing w:before="45" w:line="215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18"/>
        </w:rPr>
        <w:t>湖</w:t>
      </w:r>
      <w:r>
        <w:rPr>
          <w:rFonts w:ascii="Microsoft YaHei" w:hAnsi="Microsoft YaHei" w:eastAsia="Microsoft YaHei" w:cs="Microsoft YaHei"/>
          <w:sz w:val="43"/>
          <w:szCs w:val="43"/>
          <w:spacing w:val="10"/>
        </w:rPr>
        <w:t>北</w:t>
      </w:r>
      <w:r>
        <w:rPr>
          <w:rFonts w:ascii="Microsoft YaHei" w:hAnsi="Microsoft YaHei" w:eastAsia="Microsoft YaHei" w:cs="Microsoft YaHei"/>
          <w:sz w:val="43"/>
          <w:szCs w:val="43"/>
          <w:spacing w:val="9"/>
        </w:rPr>
        <w:t>省最低生活保障审核确认实施办法的通知</w:t>
      </w: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spacing w:before="113" w:line="23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各市、州、县民政局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：</w:t>
      </w:r>
    </w:p>
    <w:p>
      <w:pPr>
        <w:ind w:left="643"/>
        <w:spacing w:before="152" w:line="600" w:lineRule="exact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1"/>
          <w:position w:val="19"/>
        </w:rPr>
        <w:t>现将《湖北省最低生活保障审核确认实施办法》印发给你</w:t>
      </w:r>
      <w:r>
        <w:rPr>
          <w:rFonts w:ascii="FZFangSong-Z02S" w:hAnsi="FZFangSong-Z02S" w:eastAsia="FZFangSong-Z02S" w:cs="FZFangSong-Z02S"/>
          <w:sz w:val="31"/>
          <w:szCs w:val="31"/>
          <w:position w:val="19"/>
        </w:rPr>
        <w:t>们，</w:t>
      </w:r>
    </w:p>
    <w:p>
      <w:pPr>
        <w:ind w:left="2"/>
        <w:spacing w:before="1" w:line="203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请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遵照执行。</w:t>
      </w:r>
    </w:p>
    <w:p>
      <w:pPr>
        <w:ind w:firstLine="5010"/>
        <w:spacing w:line="2494" w:lineRule="exact"/>
        <w:textAlignment w:val="center"/>
        <w:rPr/>
      </w:pPr>
      <w:r>
        <w:pict>
          <v:group id="_x0000_s1" style="mso-position-vertical-relative:line;mso-position-horizontal-relative:char;width:127.6pt;height:124.75pt;" filled="false" stroked="false" coordsize="2551,2495" coordorigin="0,0">
            <v:shape id="_x0000_s2" style="position:absolute;left:0;top:0;width:2551;height:2495;" filled="false" stroked="false" type="#_x0000_t75">
              <v:imagedata r:id="rId3"/>
            </v:shape>
            <v:shape id="_x0000_s3" style="position:absolute;left:-20;top:-20;width:2592;height:2627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95" w:right="32" w:firstLine="294"/>
                      <w:spacing w:before="113" w:line="315" w:lineRule="auto"/>
                      <w:rPr>
                        <w:rFonts w:ascii="FZFangSong-Z02S" w:hAnsi="FZFangSong-Z02S" w:eastAsia="FZFangSong-Z02S" w:cs="FZFangSong-Z02S"/>
                        <w:sz w:val="31"/>
                        <w:szCs w:val="31"/>
                      </w:rPr>
                    </w:pPr>
                    <w:r>
                      <w:rPr>
                        <w:rFonts w:ascii="FZFangSong-Z02S" w:hAnsi="FZFangSong-Z02S" w:eastAsia="FZFangSong-Z02S" w:cs="FZFangSong-Z02S"/>
                        <w:sz w:val="31"/>
                        <w:szCs w:val="31"/>
                        <w:spacing w:val="8"/>
                      </w:rPr>
                      <w:t>湖</w:t>
                    </w:r>
                    <w:r>
                      <w:rPr>
                        <w:rFonts w:ascii="FZFangSong-Z02S" w:hAnsi="FZFangSong-Z02S" w:eastAsia="FZFangSong-Z02S" w:cs="FZFangSong-Z02S"/>
                        <w:sz w:val="31"/>
                        <w:szCs w:val="31"/>
                        <w:spacing w:val="4"/>
                      </w:rPr>
                      <w:t>北省民政厅</w:t>
                    </w:r>
                    <w:r>
                      <w:rPr>
                        <w:rFonts w:ascii="FZFangSong-Z02S" w:hAnsi="FZFangSong-Z02S" w:eastAsia="FZFangSong-Z02S" w:cs="FZFangSong-Z02S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FangSong" w:hAnsi="FangSong" w:eastAsia="FangSong" w:cs="FangSong"/>
                        <w:sz w:val="31"/>
                        <w:szCs w:val="31"/>
                        <w:spacing w:val="-27"/>
                      </w:rPr>
                      <w:t>2</w:t>
                    </w:r>
                    <w:r>
                      <w:rPr>
                        <w:rFonts w:ascii="FangSong" w:hAnsi="FangSong" w:eastAsia="FangSong" w:cs="FangSong"/>
                        <w:sz w:val="31"/>
                        <w:szCs w:val="31"/>
                        <w:spacing w:val="-19"/>
                      </w:rPr>
                      <w:t>023</w:t>
                    </w:r>
                    <w:r>
                      <w:rPr>
                        <w:rFonts w:ascii="FangSong" w:hAnsi="FangSong" w:eastAsia="FangSong" w:cs="FangSong"/>
                        <w:sz w:val="31"/>
                        <w:szCs w:val="31"/>
                        <w:spacing w:val="-19"/>
                      </w:rPr>
                      <w:t xml:space="preserve"> </w:t>
                    </w:r>
                    <w:r>
                      <w:rPr>
                        <w:rFonts w:ascii="FZFangSong-Z02S" w:hAnsi="FZFangSong-Z02S" w:eastAsia="FZFangSong-Z02S" w:cs="FZFangSong-Z02S"/>
                        <w:sz w:val="31"/>
                        <w:szCs w:val="31"/>
                        <w:spacing w:val="-19"/>
                      </w:rPr>
                      <w:t>年</w:t>
                    </w:r>
                    <w:r>
                      <w:rPr>
                        <w:rFonts w:ascii="FZFangSong-Z02S" w:hAnsi="FZFangSong-Z02S" w:eastAsia="FZFangSong-Z02S" w:cs="FZFangSong-Z02S"/>
                        <w:sz w:val="31"/>
                        <w:szCs w:val="31"/>
                        <w:spacing w:val="-19"/>
                      </w:rPr>
                      <w:t xml:space="preserve"> </w:t>
                    </w:r>
                    <w:r>
                      <w:rPr>
                        <w:rFonts w:ascii="FangSong" w:hAnsi="FangSong" w:eastAsia="FangSong" w:cs="FangSong"/>
                        <w:sz w:val="31"/>
                        <w:szCs w:val="31"/>
                        <w:spacing w:val="-19"/>
                      </w:rPr>
                      <w:t>1</w:t>
                    </w:r>
                    <w:r>
                      <w:rPr>
                        <w:rFonts w:ascii="FangSong" w:hAnsi="FangSong" w:eastAsia="FangSong" w:cs="FangSong"/>
                        <w:sz w:val="31"/>
                        <w:szCs w:val="31"/>
                        <w:spacing w:val="-19"/>
                      </w:rPr>
                      <w:t xml:space="preserve"> </w:t>
                    </w:r>
                    <w:r>
                      <w:rPr>
                        <w:rFonts w:ascii="FZFangSong-Z02S" w:hAnsi="FZFangSong-Z02S" w:eastAsia="FZFangSong-Z02S" w:cs="FZFangSong-Z02S"/>
                        <w:sz w:val="31"/>
                        <w:szCs w:val="31"/>
                        <w:spacing w:val="-19"/>
                      </w:rPr>
                      <w:t>月</w:t>
                    </w:r>
                    <w:r>
                      <w:rPr>
                        <w:rFonts w:ascii="FZFangSong-Z02S" w:hAnsi="FZFangSong-Z02S" w:eastAsia="FZFangSong-Z02S" w:cs="FZFangSong-Z02S"/>
                        <w:sz w:val="31"/>
                        <w:szCs w:val="31"/>
                        <w:spacing w:val="-19"/>
                      </w:rPr>
                      <w:t xml:space="preserve"> </w:t>
                    </w:r>
                    <w:r>
                      <w:rPr>
                        <w:rFonts w:ascii="FangSong" w:hAnsi="FangSong" w:eastAsia="FangSong" w:cs="FangSong"/>
                        <w:sz w:val="31"/>
                        <w:szCs w:val="31"/>
                        <w:spacing w:val="-19"/>
                      </w:rPr>
                      <w:t>19</w:t>
                    </w:r>
                    <w:r>
                      <w:rPr>
                        <w:rFonts w:ascii="FangSong" w:hAnsi="FangSong" w:eastAsia="FangSong" w:cs="FangSong"/>
                        <w:sz w:val="31"/>
                        <w:szCs w:val="31"/>
                        <w:spacing w:val="-19"/>
                      </w:rPr>
                      <w:t xml:space="preserve"> </w:t>
                    </w:r>
                    <w:r>
                      <w:rPr>
                        <w:rFonts w:ascii="FZFangSong-Z02S" w:hAnsi="FZFangSong-Z02S" w:eastAsia="FZFangSong-Z02S" w:cs="FZFangSong-Z02S"/>
                        <w:sz w:val="31"/>
                        <w:szCs w:val="31"/>
                        <w:spacing w:val="-19"/>
                      </w:rPr>
                      <w:t>日</w:t>
                    </w:r>
                  </w:p>
                </w:txbxContent>
              </v:textbox>
            </v:shape>
          </v:group>
        </w:pict>
      </w:r>
    </w:p>
    <w:p>
      <w:pPr>
        <w:sectPr>
          <w:footerReference w:type="default" r:id="rId1"/>
          <w:pgSz w:w="11906" w:h="16838"/>
          <w:pgMar w:top="1431" w:right="1375" w:bottom="1481" w:left="1491" w:header="0" w:footer="1206" w:gutter="0"/>
        </w:sectPr>
        <w:rPr/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739"/>
        <w:spacing w:before="184" w:line="215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15"/>
        </w:rPr>
        <w:t>湖</w:t>
      </w:r>
      <w:r>
        <w:rPr>
          <w:rFonts w:ascii="Microsoft YaHei" w:hAnsi="Microsoft YaHei" w:eastAsia="Microsoft YaHei" w:cs="Microsoft YaHei"/>
          <w:sz w:val="43"/>
          <w:szCs w:val="43"/>
          <w:spacing w:val="9"/>
        </w:rPr>
        <w:t>北省最低生活保障审核确认实施办法</w:t>
      </w:r>
    </w:p>
    <w:p>
      <w:pPr>
        <w:spacing w:line="340" w:lineRule="auto"/>
        <w:rPr>
          <w:rFonts w:ascii="Arial"/>
          <w:sz w:val="21"/>
        </w:rPr>
      </w:pPr>
      <w:r/>
    </w:p>
    <w:p>
      <w:pPr>
        <w:ind w:left="3527"/>
        <w:spacing w:before="100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0"/>
        </w:rPr>
        <w:t>第</w:t>
      </w:r>
      <w:r>
        <w:rPr>
          <w:rFonts w:ascii="SimHei" w:hAnsi="SimHei" w:eastAsia="SimHei" w:cs="SimHei"/>
          <w:sz w:val="31"/>
          <w:szCs w:val="31"/>
          <w:spacing w:val="6"/>
        </w:rPr>
        <w:t>一章</w:t>
      </w:r>
      <w:r>
        <w:rPr>
          <w:rFonts w:ascii="SimHei" w:hAnsi="SimHei" w:eastAsia="SimHei" w:cs="SimHei"/>
          <w:sz w:val="31"/>
          <w:szCs w:val="31"/>
          <w:spacing w:val="6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6"/>
        </w:rPr>
        <w:t>总</w:t>
      </w:r>
      <w:r>
        <w:rPr>
          <w:rFonts w:ascii="SimHei" w:hAnsi="SimHei" w:eastAsia="SimHei" w:cs="SimHei"/>
          <w:sz w:val="31"/>
          <w:szCs w:val="31"/>
          <w:spacing w:val="6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6"/>
        </w:rPr>
        <w:t>则</w:t>
      </w:r>
    </w:p>
    <w:p>
      <w:pPr>
        <w:ind w:right="162" w:firstLine="645"/>
        <w:spacing w:before="191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2"/>
        </w:rPr>
        <w:t>第</w:t>
      </w:r>
      <w:r>
        <w:rPr>
          <w:rFonts w:ascii="SimHei" w:hAnsi="SimHei" w:eastAsia="SimHei" w:cs="SimHei"/>
          <w:sz w:val="31"/>
          <w:szCs w:val="31"/>
          <w:spacing w:val="25"/>
        </w:rPr>
        <w:t>一条</w:t>
      </w:r>
      <w:r>
        <w:rPr>
          <w:rFonts w:ascii="SimHei" w:hAnsi="SimHei" w:eastAsia="SimHei" w:cs="SimHei"/>
          <w:sz w:val="31"/>
          <w:szCs w:val="31"/>
          <w:spacing w:val="25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为规范我省最低生活保障(以下简称低保)审核确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认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工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作，根据《社会救助暂行办法》《中共中央办公厅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国务院办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公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厅印发</w:t>
      </w:r>
      <w:r>
        <w:rPr>
          <w:rFonts w:ascii="NSimSun" w:hAnsi="NSimSun" w:eastAsia="NSimSun" w:cs="NSimSun"/>
          <w:sz w:val="31"/>
          <w:szCs w:val="31"/>
          <w:spacing w:val="10"/>
        </w:rPr>
        <w:t>〈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关于改革完善社会救助制度的意见〉的通知》《民政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部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关于印发〈最低生活保障审核确认办法〉的通知》《湖北省社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会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救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助实施办法》《省委办公厅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省政府办公厅印发〈关于改革完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善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社会救助制度的实施意见〉的通知》等相关规定，结合实际，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制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定本办法。</w:t>
      </w:r>
    </w:p>
    <w:p>
      <w:pPr>
        <w:ind w:left="36" w:firstLine="609"/>
        <w:spacing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0"/>
        </w:rPr>
        <w:t>第</w:t>
      </w:r>
      <w:r>
        <w:rPr>
          <w:rFonts w:ascii="SimHei" w:hAnsi="SimHei" w:eastAsia="SimHei" w:cs="SimHei"/>
          <w:sz w:val="31"/>
          <w:szCs w:val="31"/>
          <w:spacing w:val="11"/>
        </w:rPr>
        <w:t>二条</w:t>
      </w:r>
      <w:r>
        <w:rPr>
          <w:rFonts w:ascii="SimHei" w:hAnsi="SimHei" w:eastAsia="SimHei" w:cs="SimHei"/>
          <w:sz w:val="31"/>
          <w:szCs w:val="31"/>
          <w:spacing w:val="11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县级人民政府民政部门负责低保的审核确认工作，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2"/>
        </w:rPr>
        <w:t>乡</w:t>
      </w: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>镇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人民政府(街道办事处)负责低保的受理、初审工作。村(居)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民委员会协助做好相关工作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。</w:t>
      </w:r>
    </w:p>
    <w:p>
      <w:pPr>
        <w:ind w:left="36" w:right="162" w:firstLine="613"/>
        <w:spacing w:before="3" w:line="30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经县级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人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民政府同意，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可将低保审核确认权限下放至乡镇人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8"/>
        </w:rPr>
        <w:t>民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政府(街道办事处)，县级民政部门加强监督指导。</w:t>
      </w:r>
    </w:p>
    <w:p>
      <w:pPr>
        <w:ind w:left="2" w:right="41" w:firstLine="643"/>
        <w:spacing w:before="2" w:line="319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2"/>
        </w:rPr>
        <w:t>第三条</w:t>
      </w:r>
      <w:r>
        <w:rPr>
          <w:rFonts w:ascii="SimHei" w:hAnsi="SimHei" w:eastAsia="SimHei" w:cs="SimHei"/>
          <w:sz w:val="31"/>
          <w:szCs w:val="31"/>
          <w:spacing w:val="22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县级以上地方人民政府民政部门应当加强本辖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区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内低保审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核确认工作的规范管理和相关服务，促进低保工作公开、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公</w:t>
      </w:r>
      <w:r>
        <w:rPr>
          <w:rFonts w:ascii="FZFangSong-Z02S" w:hAnsi="FZFangSong-Z02S" w:eastAsia="FZFangSong-Z02S" w:cs="FZFangSong-Z02S"/>
          <w:sz w:val="31"/>
          <w:szCs w:val="31"/>
        </w:rPr>
        <w:t>平、公正。</w:t>
      </w:r>
    </w:p>
    <w:p>
      <w:pPr>
        <w:spacing w:line="414" w:lineRule="auto"/>
        <w:rPr>
          <w:rFonts w:ascii="Arial"/>
          <w:sz w:val="21"/>
        </w:rPr>
      </w:pPr>
      <w:r/>
    </w:p>
    <w:p>
      <w:pPr>
        <w:ind w:left="3129"/>
        <w:spacing w:before="10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2"/>
        </w:rPr>
        <w:t>第</w:t>
      </w:r>
      <w:r>
        <w:rPr>
          <w:rFonts w:ascii="SimHei" w:hAnsi="SimHei" w:eastAsia="SimHei" w:cs="SimHei"/>
          <w:sz w:val="31"/>
          <w:szCs w:val="31"/>
          <w:spacing w:val="6"/>
        </w:rPr>
        <w:t>二章</w:t>
      </w:r>
      <w:r>
        <w:rPr>
          <w:rFonts w:ascii="SimHei" w:hAnsi="SimHei" w:eastAsia="SimHei" w:cs="SimHei"/>
          <w:sz w:val="31"/>
          <w:szCs w:val="31"/>
          <w:spacing w:val="6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6"/>
        </w:rPr>
        <w:t>申请和受理</w:t>
      </w:r>
    </w:p>
    <w:p>
      <w:pPr>
        <w:ind w:left="19" w:right="162" w:firstLine="625"/>
        <w:spacing w:before="193" w:line="323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"/>
        </w:rPr>
        <w:t>第四条</w:t>
      </w:r>
      <w:r>
        <w:rPr>
          <w:rFonts w:ascii="SimHei" w:hAnsi="SimHei" w:eastAsia="SimHei" w:cs="SimHei"/>
          <w:sz w:val="31"/>
          <w:szCs w:val="31"/>
          <w:spacing w:val="-1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申请低保以家庭为</w:t>
      </w:r>
      <w:r>
        <w:rPr>
          <w:rFonts w:ascii="FZFangSong-Z02S" w:hAnsi="FZFangSong-Z02S" w:eastAsia="FZFangSong-Z02S" w:cs="FZFangSong-Z02S"/>
          <w:sz w:val="31"/>
          <w:szCs w:val="31"/>
        </w:rPr>
        <w:t>单位，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</w:rPr>
        <w:t>由申请家庭确定一名共同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生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活的家庭成员作为申请人，向户籍所在地乡镇人民政府(街道</w:t>
      </w:r>
    </w:p>
    <w:p>
      <w:pPr>
        <w:sectPr>
          <w:footerReference w:type="default" r:id="rId4"/>
          <w:pgSz w:w="11906" w:h="16838"/>
          <w:pgMar w:top="1431" w:right="1282" w:bottom="1480" w:left="1489" w:header="0" w:footer="1206" w:gutter="0"/>
        </w:sectPr>
        <w:rPr/>
      </w:pPr>
    </w:p>
    <w:p>
      <w:pPr>
        <w:spacing w:line="336" w:lineRule="auto"/>
        <w:rPr>
          <w:rFonts w:ascii="Arial"/>
          <w:sz w:val="21"/>
        </w:rPr>
      </w:pPr>
      <w:r/>
    </w:p>
    <w:p>
      <w:pPr>
        <w:ind w:firstLine="33"/>
        <w:spacing w:before="113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办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事处)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提出书面申请，也可通过湖北政务服务网或“鄂汇办”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APP</w:t>
      </w:r>
      <w:r>
        <w:rPr>
          <w:rFonts w:ascii="FangSong" w:hAnsi="FangSong" w:eastAsia="FangSong" w:cs="FangSong"/>
          <w:sz w:val="31"/>
          <w:szCs w:val="31"/>
          <w:spacing w:val="-1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8"/>
        </w:rPr>
        <w:t>提</w:t>
      </w:r>
      <w:r>
        <w:rPr>
          <w:rFonts w:ascii="FZFangSong-Z02S" w:hAnsi="FZFangSong-Z02S" w:eastAsia="FZFangSong-Z02S" w:cs="FZFangSong-Z02S"/>
          <w:sz w:val="31"/>
          <w:szCs w:val="31"/>
          <w:spacing w:val="-5"/>
        </w:rPr>
        <w:t>出申请。</w:t>
      </w:r>
    </w:p>
    <w:p>
      <w:pPr>
        <w:ind w:left="12" w:right="152" w:firstLine="689"/>
        <w:spacing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27"/>
        </w:rPr>
        <w:t>向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户籍所在地乡镇人民政府(街道办事处)提出申请有困难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3"/>
        </w:rPr>
        <w:t>的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，可就近在省内任一乡镇人民政府(街道办事处)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社会救助办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事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窗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口提交申请材料。社会救助办事窗口收到需要异地受理的低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保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申请，应当帮助申请人通过湖北政务服务网或“鄂汇办”</w:t>
      </w:r>
      <w:r>
        <w:rPr>
          <w:rFonts w:ascii="FangSong" w:hAnsi="FangSong" w:eastAsia="FangSong" w:cs="FangSong"/>
          <w:sz w:val="31"/>
          <w:szCs w:val="31"/>
        </w:rPr>
        <w:t>APP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提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出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申请，或在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个工作日内将核验通过的申请材料推送至申请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对象户籍所在地乡镇人民政府(街道办事处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)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。</w:t>
      </w:r>
    </w:p>
    <w:p>
      <w:pPr>
        <w:ind w:left="16" w:right="64" w:firstLine="648"/>
        <w:spacing w:before="3" w:line="30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31"/>
        </w:rPr>
        <w:t>共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同生活的家庭成员申请有困难的，可委托村(居)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民委员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会或其他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人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代为提出申请。委托申请的，应当办理相应委托手续。</w:t>
      </w:r>
    </w:p>
    <w:p>
      <w:pPr>
        <w:ind w:left="16" w:right="153" w:firstLine="644"/>
        <w:spacing w:before="1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8"/>
        </w:rPr>
        <w:t>第</w:t>
      </w:r>
      <w:r>
        <w:rPr>
          <w:rFonts w:ascii="SimHei" w:hAnsi="SimHei" w:eastAsia="SimHei" w:cs="SimHei"/>
          <w:sz w:val="31"/>
          <w:szCs w:val="31"/>
          <w:spacing w:val="15"/>
        </w:rPr>
        <w:t>五</w:t>
      </w:r>
      <w:r>
        <w:rPr>
          <w:rFonts w:ascii="SimHei" w:hAnsi="SimHei" w:eastAsia="SimHei" w:cs="SimHei"/>
          <w:sz w:val="31"/>
          <w:szCs w:val="31"/>
          <w:spacing w:val="9"/>
        </w:rPr>
        <w:t>条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共同生活的家庭成员户籍所在地不同在我省的，可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由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其中一个户籍所在地与经常居住地一致的家庭成员向其户籍所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在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地提出申请；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共同生活的家庭成员户籍所在地与经常居住地均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不一致的，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可由任一家庭成员向其户籍所在地提出申请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。</w:t>
      </w:r>
    </w:p>
    <w:p>
      <w:pPr>
        <w:ind w:left="22" w:right="159" w:firstLine="642"/>
        <w:spacing w:before="3" w:line="30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共同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生活的家庭成员户籍均在我省但不在同一地的，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按以下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原则确定受</w:t>
      </w:r>
      <w:r>
        <w:rPr>
          <w:rFonts w:ascii="FZFangSong-Z02S" w:hAnsi="FZFangSong-Z02S" w:eastAsia="FZFangSong-Z02S" w:cs="FZFangSong-Z02S"/>
          <w:sz w:val="31"/>
          <w:szCs w:val="31"/>
        </w:rPr>
        <w:t>理单位：</w:t>
      </w:r>
    </w:p>
    <w:p>
      <w:pPr>
        <w:ind w:left="18" w:right="153" w:firstLine="611"/>
        <w:spacing w:before="1" w:line="307" w:lineRule="auto"/>
        <w:tabs>
          <w:tab w:val="left" w:leader="empty" w:pos="78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一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)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家庭成员在实际居住地有户籍的，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由该户籍所在地乡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镇人民政府(街道办事处)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受理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；</w:t>
      </w:r>
    </w:p>
    <w:p>
      <w:pPr>
        <w:ind w:left="16" w:right="153" w:firstLine="614"/>
        <w:spacing w:before="3" w:line="306" w:lineRule="auto"/>
        <w:tabs>
          <w:tab w:val="left" w:leader="empty" w:pos="78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二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)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家庭成员中全部或多数户籍在同一地的，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由该户籍所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在地乡镇人民政府(街道办事处)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受理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；</w:t>
      </w:r>
    </w:p>
    <w:p>
      <w:pPr>
        <w:ind w:left="26" w:right="153" w:firstLine="604"/>
        <w:spacing w:before="3" w:line="317" w:lineRule="auto"/>
        <w:tabs>
          <w:tab w:val="left" w:leader="empty" w:pos="78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46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三)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家庭成员中未成年子女户籍和父母(或监护人)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户籍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不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在同一地点的，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由该家庭父母(或监护人)户籍所在地乡镇人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6"/>
        </w:rPr>
        <w:t>民</w:t>
      </w:r>
      <w:r>
        <w:rPr>
          <w:rFonts w:ascii="FZFangSong-Z02S" w:hAnsi="FZFangSong-Z02S" w:eastAsia="FZFangSong-Z02S" w:cs="FZFangSong-Z02S"/>
          <w:sz w:val="31"/>
          <w:szCs w:val="31"/>
          <w:spacing w:val="37"/>
        </w:rPr>
        <w:t>政府(街道办事处)受理；</w:t>
      </w:r>
    </w:p>
    <w:p>
      <w:pPr>
        <w:sectPr>
          <w:footerReference w:type="default" r:id="rId5"/>
          <w:pgSz w:w="11906" w:h="16838"/>
          <w:pgMar w:top="1431" w:right="1291" w:bottom="1480" w:left="1474" w:header="0" w:footer="1208" w:gutter="0"/>
        </w:sectPr>
        <w:rPr/>
      </w:pPr>
    </w:p>
    <w:p>
      <w:pPr>
        <w:spacing w:line="336" w:lineRule="auto"/>
        <w:rPr>
          <w:rFonts w:ascii="Arial"/>
          <w:sz w:val="21"/>
        </w:rPr>
      </w:pPr>
      <w:r/>
    </w:p>
    <w:p>
      <w:pPr>
        <w:ind w:left="3" w:firstLine="610"/>
        <w:spacing w:before="113" w:line="307" w:lineRule="auto"/>
        <w:tabs>
          <w:tab w:val="left" w:leader="empty" w:pos="769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(四)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属于集体户口的家庭或个人，由集体户口所在地乡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镇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8"/>
        </w:rPr>
        <w:t>人</w:t>
      </w:r>
      <w:r>
        <w:rPr>
          <w:rFonts w:ascii="FZFangSong-Z02S" w:hAnsi="FZFangSong-Z02S" w:eastAsia="FZFangSong-Z02S" w:cs="FZFangSong-Z02S"/>
          <w:sz w:val="31"/>
          <w:szCs w:val="31"/>
          <w:spacing w:val="36"/>
        </w:rPr>
        <w:t>民政府(街道办事处)受理；</w:t>
      </w:r>
    </w:p>
    <w:p>
      <w:pPr>
        <w:ind w:left="42" w:firstLine="571"/>
        <w:spacing w:before="3" w:line="306" w:lineRule="auto"/>
        <w:tabs>
          <w:tab w:val="left" w:leader="empty" w:pos="769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(五)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因各种原因在户籍迁出后未落户的，由其户籍迁出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地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7"/>
        </w:rPr>
        <w:t>乡</w:t>
      </w:r>
      <w:r>
        <w:rPr>
          <w:rFonts w:ascii="FZFangSong-Z02S" w:hAnsi="FZFangSong-Z02S" w:eastAsia="FZFangSong-Z02S" w:cs="FZFangSong-Z02S"/>
          <w:sz w:val="31"/>
          <w:szCs w:val="31"/>
          <w:spacing w:val="30"/>
        </w:rPr>
        <w:t>镇人民政府(街道办事处)受理。</w:t>
      </w:r>
    </w:p>
    <w:p>
      <w:pPr>
        <w:ind w:left="640" w:right="711" w:firstLine="39"/>
        <w:spacing w:before="1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同时具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备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上述两个以上情形的，按上述先后顺序确定。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鼓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励有条件的地方实行居住地申办低保。</w:t>
      </w:r>
    </w:p>
    <w:p>
      <w:pPr>
        <w:ind w:left="1" w:firstLine="643"/>
        <w:spacing w:before="6" w:line="30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8"/>
        </w:rPr>
        <w:t>第六</w:t>
      </w:r>
      <w:r>
        <w:rPr>
          <w:rFonts w:ascii="SimHei" w:hAnsi="SimHei" w:eastAsia="SimHei" w:cs="SimHei"/>
          <w:sz w:val="31"/>
          <w:szCs w:val="31"/>
          <w:spacing w:val="10"/>
        </w:rPr>
        <w:t>条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低保审核确认、资金发放等工作由申请受理地县级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8"/>
        </w:rPr>
        <w:t>人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民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政府民政部门和乡镇人民政府(街道办事处)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负责，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其他有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关县级人民政府民政部门和乡镇人民政府(街道办事处)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应当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配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合做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好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相关工作。</w:t>
      </w:r>
    </w:p>
    <w:p>
      <w:pPr>
        <w:ind w:left="7" w:firstLine="636"/>
        <w:spacing w:before="1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4"/>
        </w:rPr>
        <w:t>第</w:t>
      </w:r>
      <w:r>
        <w:rPr>
          <w:rFonts w:ascii="SimHei" w:hAnsi="SimHei" w:eastAsia="SimHei" w:cs="SimHei"/>
          <w:sz w:val="31"/>
          <w:szCs w:val="31"/>
          <w:spacing w:val="22"/>
        </w:rPr>
        <w:t>七</w:t>
      </w:r>
      <w:r>
        <w:rPr>
          <w:rFonts w:ascii="SimHei" w:hAnsi="SimHei" w:eastAsia="SimHei" w:cs="SimHei"/>
          <w:sz w:val="31"/>
          <w:szCs w:val="31"/>
          <w:spacing w:val="12"/>
        </w:rPr>
        <w:t>条</w:t>
      </w:r>
      <w:r>
        <w:rPr>
          <w:rFonts w:ascii="SimHei" w:hAnsi="SimHei" w:eastAsia="SimHei" w:cs="SimHei"/>
          <w:sz w:val="31"/>
          <w:szCs w:val="31"/>
          <w:spacing w:val="12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乡镇人民政府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(街道办事处)、村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(居)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民委员会在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工作中发现困难家庭可能符合条件，但是未申请低保的，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应当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主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动告知其共同生活的</w:t>
      </w:r>
      <w:r>
        <w:rPr>
          <w:rFonts w:ascii="FZFangSong-Z02S" w:hAnsi="FZFangSong-Z02S" w:eastAsia="FZFangSong-Z02S" w:cs="FZFangSong-Z02S"/>
          <w:sz w:val="31"/>
          <w:szCs w:val="31"/>
        </w:rPr>
        <w:t>家庭成员相关政策，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</w:rPr>
        <w:t>了解申请意愿和能力，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并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按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救助自愿的原则做好相关工作。</w:t>
      </w:r>
    </w:p>
    <w:p>
      <w:pPr>
        <w:ind w:left="644"/>
        <w:spacing w:before="1" w:line="23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5"/>
        </w:rPr>
        <w:t>第八条</w:t>
      </w:r>
      <w:r>
        <w:rPr>
          <w:rFonts w:ascii="SimHei" w:hAnsi="SimHei" w:eastAsia="SimHei" w:cs="SimHei"/>
          <w:sz w:val="31"/>
          <w:szCs w:val="31"/>
          <w:spacing w:val="5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共同生活的家庭成员包括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：</w:t>
      </w:r>
    </w:p>
    <w:p>
      <w:pPr>
        <w:ind w:left="614"/>
        <w:spacing w:before="133" w:line="234" w:lineRule="auto"/>
        <w:tabs>
          <w:tab w:val="left" w:leader="empty" w:pos="769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49"/>
        </w:rPr>
        <w:t>(一)配偶</w:t>
      </w:r>
      <w:r>
        <w:rPr>
          <w:rFonts w:ascii="FZFangSong-Z02S" w:hAnsi="FZFangSong-Z02S" w:eastAsia="FZFangSong-Z02S" w:cs="FZFangSong-Z02S"/>
          <w:sz w:val="31"/>
          <w:szCs w:val="31"/>
          <w:spacing w:val="48"/>
        </w:rPr>
        <w:t>；</w:t>
      </w:r>
    </w:p>
    <w:p>
      <w:pPr>
        <w:ind w:left="614"/>
        <w:spacing w:before="137" w:line="234" w:lineRule="auto"/>
        <w:tabs>
          <w:tab w:val="left" w:leader="empty" w:pos="769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40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34"/>
        </w:rPr>
        <w:t>二)未成年子女；</w:t>
      </w:r>
    </w:p>
    <w:p>
      <w:pPr>
        <w:ind w:firstLine="614"/>
        <w:spacing w:before="137" w:line="307" w:lineRule="auto"/>
        <w:tabs>
          <w:tab w:val="left" w:leader="empty" w:pos="769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三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)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已成年但不能独立生活的子女，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包括在校接受全日制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本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科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及以下学历教育的子女；</w:t>
      </w:r>
    </w:p>
    <w:p>
      <w:pPr>
        <w:ind w:left="2" w:firstLine="611"/>
        <w:spacing w:before="2" w:line="307" w:lineRule="auto"/>
        <w:tabs>
          <w:tab w:val="left" w:leader="empty" w:pos="769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(四)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其他具有法定赡养、扶养、抚养义务关系并长期共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居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住的人员。</w:t>
      </w:r>
    </w:p>
    <w:p>
      <w:pPr>
        <w:ind w:left="649"/>
        <w:spacing w:before="1" w:line="23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下列人员不计入共同生活的家庭成员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：</w:t>
      </w:r>
    </w:p>
    <w:p>
      <w:pPr>
        <w:ind w:left="614"/>
        <w:spacing w:before="130" w:line="236" w:lineRule="auto"/>
        <w:tabs>
          <w:tab w:val="left" w:leader="empty" w:pos="769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46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一)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连续三年以上(含三年)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脱离家庭独立生活的宗教教</w:t>
      </w:r>
    </w:p>
    <w:p>
      <w:pPr>
        <w:sectPr>
          <w:footerReference w:type="default" r:id="rId6"/>
          <w:pgSz w:w="11906" w:h="16838"/>
          <w:pgMar w:top="1431" w:right="1445" w:bottom="1480" w:left="1491" w:header="0" w:footer="1206" w:gutter="0"/>
        </w:sectPr>
        <w:rPr/>
      </w:pPr>
    </w:p>
    <w:p>
      <w:pPr>
        <w:spacing w:line="337" w:lineRule="auto"/>
        <w:rPr>
          <w:rFonts w:ascii="Arial"/>
          <w:sz w:val="21"/>
        </w:rPr>
      </w:pPr>
      <w:r/>
    </w:p>
    <w:p>
      <w:pPr>
        <w:ind w:left="36"/>
        <w:spacing w:before="113" w:line="234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-7"/>
        </w:rPr>
        <w:t>职人员；</w:t>
      </w:r>
    </w:p>
    <w:p>
      <w:pPr>
        <w:ind w:left="640"/>
        <w:spacing w:before="136" w:line="234" w:lineRule="auto"/>
        <w:tabs>
          <w:tab w:val="left" w:leader="empty" w:pos="79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(二)在监狱内服刑、在戒毒所强制隔离戒毒的人员；</w:t>
      </w:r>
    </w:p>
    <w:p>
      <w:pPr>
        <w:ind w:left="640"/>
        <w:spacing w:before="138" w:line="234" w:lineRule="auto"/>
        <w:tabs>
          <w:tab w:val="left" w:leader="empty" w:pos="79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6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21"/>
        </w:rPr>
        <w:t>三)被宣告失踪或与家庭失去联系满两年的人员；</w:t>
      </w:r>
    </w:p>
    <w:p>
      <w:pPr>
        <w:ind w:left="640"/>
        <w:spacing w:before="138" w:line="238" w:lineRule="auto"/>
        <w:tabs>
          <w:tab w:val="left" w:leader="empty" w:pos="79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1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23"/>
        </w:rPr>
        <w:t>四)省民政厅按有关程序认定的其他人员。</w:t>
      </w:r>
    </w:p>
    <w:p>
      <w:pPr>
        <w:ind w:left="671"/>
        <w:spacing w:before="129" w:line="235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第九条</w:t>
      </w:r>
      <w:r>
        <w:rPr>
          <w:rFonts w:ascii="SimHei" w:hAnsi="SimHei" w:eastAsia="SimHei" w:cs="SimHei"/>
          <w:sz w:val="31"/>
          <w:szCs w:val="31"/>
          <w:spacing w:val="4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符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合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下列情形之一的人员，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可单独提出申请：</w:t>
      </w:r>
    </w:p>
    <w:p>
      <w:pPr>
        <w:ind w:left="32" w:right="3" w:firstLine="607"/>
        <w:spacing w:before="137" w:line="307" w:lineRule="auto"/>
        <w:tabs>
          <w:tab w:val="left" w:leader="empty" w:pos="79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7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28"/>
        </w:rPr>
        <w:t>一)</w:t>
      </w:r>
      <w:r>
        <w:rPr>
          <w:rFonts w:ascii="FZFangSong-Z02S" w:hAnsi="FZFangSong-Z02S" w:eastAsia="FZFangSong-Z02S" w:cs="FZFangSong-Z02S"/>
          <w:sz w:val="31"/>
          <w:szCs w:val="31"/>
          <w:spacing w:val="28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8"/>
        </w:rPr>
        <w:t>低保边缘家庭中持有中华人民共和国残疾人证的一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>级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、二级重度残疾人和三级智力残疾人、三级精神残疾人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(以下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统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称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重度残疾人)，其他家庭中的成年无业重度残疾人；</w:t>
      </w:r>
    </w:p>
    <w:p>
      <w:pPr>
        <w:ind w:firstLine="640"/>
        <w:spacing w:before="3" w:line="306" w:lineRule="auto"/>
        <w:tabs>
          <w:tab w:val="left" w:leader="empty" w:pos="155"/>
          <w:tab w:val="left" w:leader="empty" w:pos="79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(二)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低保边缘家庭中患有当地有关部门认定的重特大疾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病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27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含罕见病，下同)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的人员；</w:t>
      </w:r>
    </w:p>
    <w:p>
      <w:pPr>
        <w:ind w:left="42" w:firstLine="598"/>
        <w:spacing w:before="1" w:line="307" w:lineRule="auto"/>
        <w:tabs>
          <w:tab w:val="left" w:leader="empty" w:pos="79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46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三)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脱离家庭、在宗教场所居住三年以上(含三年)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的生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活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困难的宗教教职人员；</w:t>
      </w:r>
    </w:p>
    <w:p>
      <w:pPr>
        <w:ind w:left="54" w:right="3" w:firstLine="586"/>
        <w:spacing w:before="3" w:line="306" w:lineRule="auto"/>
        <w:tabs>
          <w:tab w:val="left" w:leader="empty" w:pos="79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7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28"/>
        </w:rPr>
        <w:t>四)</w:t>
      </w:r>
      <w:r>
        <w:rPr>
          <w:rFonts w:ascii="FZFangSong-Z02S" w:hAnsi="FZFangSong-Z02S" w:eastAsia="FZFangSong-Z02S" w:cs="FZFangSong-Z02S"/>
          <w:sz w:val="31"/>
          <w:szCs w:val="31"/>
          <w:spacing w:val="28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8"/>
        </w:rPr>
        <w:t>县级以上人民政府民政部门规定的其他特殊困难人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8"/>
        </w:rPr>
        <w:t>员</w:t>
      </w:r>
      <w:r>
        <w:rPr>
          <w:rFonts w:ascii="FZFangSong-Z02S" w:hAnsi="FZFangSong-Z02S" w:eastAsia="FZFangSong-Z02S" w:cs="FZFangSong-Z02S"/>
          <w:sz w:val="31"/>
          <w:szCs w:val="31"/>
          <w:spacing w:val="-17"/>
        </w:rPr>
        <w:t>。</w:t>
      </w:r>
    </w:p>
    <w:p>
      <w:pPr>
        <w:ind w:left="29" w:firstLine="641"/>
        <w:spacing w:before="9" w:line="30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8"/>
        </w:rPr>
        <w:t>第</w:t>
      </w:r>
      <w:r>
        <w:rPr>
          <w:rFonts w:ascii="SimHei" w:hAnsi="SimHei" w:eastAsia="SimHei" w:cs="SimHei"/>
          <w:sz w:val="31"/>
          <w:szCs w:val="31"/>
          <w:spacing w:val="17"/>
        </w:rPr>
        <w:t>十</w:t>
      </w:r>
      <w:r>
        <w:rPr>
          <w:rFonts w:ascii="SimHei" w:hAnsi="SimHei" w:eastAsia="SimHei" w:cs="SimHei"/>
          <w:sz w:val="31"/>
          <w:szCs w:val="31"/>
          <w:spacing w:val="9"/>
        </w:rPr>
        <w:t>条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申请低保，共同生活的家庭成员应当按规定提交申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请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材料，承诺所提供的信息真实、完整，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履行授权核对的相关手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续，积极配合开展家庭</w:t>
      </w:r>
      <w:r>
        <w:rPr>
          <w:rFonts w:ascii="FZFangSong-Z02S" w:hAnsi="FZFangSong-Z02S" w:eastAsia="FZFangSong-Z02S" w:cs="FZFangSong-Z02S"/>
          <w:sz w:val="31"/>
          <w:szCs w:val="31"/>
        </w:rPr>
        <w:t>经济状况调查。在调查核实阶段，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</w:rPr>
        <w:t>乡镇人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民政府(街道办事处)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要求申请家庭相关人员提供调查所需材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料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7"/>
        </w:rPr>
        <w:t>时，</w:t>
      </w:r>
      <w:r>
        <w:rPr>
          <w:rFonts w:ascii="FZFangSong-Z02S" w:hAnsi="FZFangSong-Z02S" w:eastAsia="FZFangSong-Z02S" w:cs="FZFangSong-Z02S"/>
          <w:sz w:val="31"/>
          <w:szCs w:val="31"/>
          <w:spacing w:val="-7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7"/>
        </w:rPr>
        <w:t>相关人员应予配合</w:t>
      </w:r>
      <w:r>
        <w:rPr>
          <w:rFonts w:ascii="FZFangSong-Z02S" w:hAnsi="FZFangSong-Z02S" w:eastAsia="FZFangSong-Z02S" w:cs="FZFangSong-Z02S"/>
          <w:sz w:val="31"/>
          <w:szCs w:val="31"/>
          <w:spacing w:val="-5"/>
        </w:rPr>
        <w:t>。</w:t>
      </w:r>
    </w:p>
    <w:p>
      <w:pPr>
        <w:ind w:left="39" w:firstLine="640"/>
        <w:spacing w:before="2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可通过政务服务平台查询获取的相关材料，不再要求申请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人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4"/>
        </w:rPr>
        <w:t>重复提交。</w:t>
      </w:r>
    </w:p>
    <w:p>
      <w:pPr>
        <w:ind w:left="671"/>
        <w:spacing w:line="229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第十一条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申请低保时，需提交以下基本材料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：</w:t>
      </w:r>
    </w:p>
    <w:p>
      <w:pPr>
        <w:ind w:left="640"/>
        <w:spacing w:before="146" w:line="234" w:lineRule="auto"/>
        <w:tabs>
          <w:tab w:val="left" w:leader="empty" w:pos="79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7"/>
        </w:rPr>
        <w:t>(一)申请人身份证；</w:t>
      </w:r>
    </w:p>
    <w:p>
      <w:pPr>
        <w:sectPr>
          <w:footerReference w:type="default" r:id="rId7"/>
          <w:pgSz w:w="11906" w:h="16838"/>
          <w:pgMar w:top="1431" w:right="1445" w:bottom="1478" w:left="1464" w:header="0" w:footer="1208" w:gutter="0"/>
        </w:sectPr>
        <w:rPr/>
      </w:pPr>
    </w:p>
    <w:p>
      <w:pPr>
        <w:spacing w:line="337" w:lineRule="auto"/>
        <w:rPr>
          <w:rFonts w:ascii="Arial"/>
          <w:sz w:val="21"/>
        </w:rPr>
      </w:pPr>
      <w:r/>
    </w:p>
    <w:p>
      <w:pPr>
        <w:ind w:left="616"/>
        <w:spacing w:before="113" w:line="234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7"/>
        </w:rPr>
        <w:t>(二)申请及授权书；</w:t>
      </w:r>
    </w:p>
    <w:p>
      <w:pPr>
        <w:ind w:left="616"/>
        <w:spacing w:before="135" w:line="237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4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>三)承诺如实填写并签字确认的家庭经济状况信息表。</w:t>
      </w:r>
    </w:p>
    <w:p>
      <w:pPr>
        <w:ind w:firstLine="646"/>
        <w:spacing w:before="134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39"/>
        </w:rPr>
        <w:t>第</w:t>
      </w:r>
      <w:r>
        <w:rPr>
          <w:rFonts w:ascii="SimHei" w:hAnsi="SimHei" w:eastAsia="SimHei" w:cs="SimHei"/>
          <w:sz w:val="31"/>
          <w:szCs w:val="31"/>
          <w:spacing w:val="25"/>
        </w:rPr>
        <w:t>十二条</w:t>
      </w:r>
      <w:r>
        <w:rPr>
          <w:rFonts w:ascii="SimHei" w:hAnsi="SimHei" w:eastAsia="SimHei" w:cs="SimHei"/>
          <w:sz w:val="31"/>
          <w:szCs w:val="31"/>
          <w:spacing w:val="25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乡镇人民政府(街道办事处)应当对申请人或其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受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托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人提交的基本材料进行审查，材料齐备的予以受理；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材料不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齐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备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的，应当一次性告知补齐所需材料。线下受理的申请，应当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及时录入政务服务平台办理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。</w:t>
      </w:r>
    </w:p>
    <w:p>
      <w:pPr>
        <w:ind w:left="2" w:firstLine="643"/>
        <w:spacing w:before="6" w:line="30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通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过告知承诺制审核确认低保对象的，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乡镇人民政府(街道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办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事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处)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应当以书面形式将通过告知承诺制审核确认需要申请人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承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诺的内容、方式以及不实承诺的法律责任一次性告知申请人，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按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申请人自愿原则受理。</w:t>
      </w:r>
    </w:p>
    <w:p>
      <w:pPr>
        <w:ind w:left="6" w:right="3" w:firstLine="640"/>
        <w:spacing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"/>
        </w:rPr>
        <w:t>第十三条</w:t>
      </w:r>
      <w:r>
        <w:rPr>
          <w:rFonts w:ascii="SimHei" w:hAnsi="SimHei" w:eastAsia="SimHei" w:cs="SimHei"/>
          <w:sz w:val="31"/>
          <w:szCs w:val="31"/>
          <w:spacing w:val="-1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申请低保时，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申请</w:t>
      </w:r>
      <w:r>
        <w:rPr>
          <w:rFonts w:ascii="FZFangSong-Z02S" w:hAnsi="FZFangSong-Z02S" w:eastAsia="FZFangSong-Z02S" w:cs="FZFangSong-Z02S"/>
          <w:sz w:val="31"/>
          <w:szCs w:val="31"/>
        </w:rPr>
        <w:t>人与国家机关、事业单位工作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4"/>
        </w:rPr>
        <w:t>人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员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和低保经办人员、村(居)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民委员会成员有近亲属关系的，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应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当如实申报。</w:t>
      </w:r>
    </w:p>
    <w:p>
      <w:pPr>
        <w:ind w:left="3" w:firstLine="644"/>
        <w:spacing w:before="1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13"/>
        </w:rPr>
        <w:t>对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已受理的国家机关、事业单位工作人员和低保经办人员、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2"/>
        </w:rPr>
        <w:t>村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居)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民委员会成员近亲属的低保申请，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乡镇人民政府(街道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办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事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处)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应当单独登记备案，并上报县级人民政府民政部门组织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核</w:t>
      </w:r>
      <w:r>
        <w:rPr>
          <w:rFonts w:ascii="FZFangSong-Z02S" w:hAnsi="FZFangSong-Z02S" w:eastAsia="FZFangSong-Z02S" w:cs="FZFangSong-Z02S"/>
          <w:sz w:val="31"/>
          <w:szCs w:val="31"/>
        </w:rPr>
        <w:t>查。</w:t>
      </w:r>
    </w:p>
    <w:p>
      <w:pPr>
        <w:ind w:left="2" w:firstLine="626"/>
        <w:spacing w:before="1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“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国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家机关、事业单位工作人员”是指国家机关、事业单位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中在编在册的财政供养人员及离退休人员(含国有企业中参照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管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理的科级以上干部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)，但遗属、临时工作人员、下岗职工等</w:t>
      </w:r>
      <w:r>
        <w:rPr>
          <w:rFonts w:ascii="FZFangSong-Z02S" w:hAnsi="FZFangSong-Z02S" w:eastAsia="FZFangSong-Z02S" w:cs="FZFangSong-Z02S"/>
          <w:sz w:val="31"/>
          <w:szCs w:val="31"/>
        </w:rPr>
        <w:t>财政适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当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补助人员和国家安全等部门涉密人员除外。</w:t>
      </w:r>
    </w:p>
    <w:p>
      <w:pPr>
        <w:ind w:left="6" w:right="3" w:firstLine="622"/>
        <w:spacing w:line="32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“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低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保经办人员”是指具体办理低保审核确认等事项的工作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人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员。</w:t>
      </w:r>
    </w:p>
    <w:p>
      <w:pPr>
        <w:sectPr>
          <w:footerReference w:type="default" r:id="rId8"/>
          <w:pgSz w:w="11906" w:h="16838"/>
          <w:pgMar w:top="1431" w:right="1445" w:bottom="1480" w:left="1488" w:header="0" w:footer="1208" w:gutter="0"/>
        </w:sectPr>
        <w:rPr/>
      </w:pPr>
    </w:p>
    <w:p>
      <w:pPr>
        <w:spacing w:line="356" w:lineRule="auto"/>
        <w:rPr>
          <w:rFonts w:ascii="Arial"/>
          <w:sz w:val="21"/>
        </w:rPr>
      </w:pPr>
      <w:r/>
    </w:p>
    <w:p>
      <w:pPr>
        <w:ind w:left="2650"/>
        <w:spacing w:before="10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3"/>
        </w:rPr>
        <w:t>第</w:t>
      </w:r>
      <w:r>
        <w:rPr>
          <w:rFonts w:ascii="SimHei" w:hAnsi="SimHei" w:eastAsia="SimHei" w:cs="SimHei"/>
          <w:sz w:val="31"/>
          <w:szCs w:val="31"/>
          <w:spacing w:val="7"/>
        </w:rPr>
        <w:t>三章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7"/>
        </w:rPr>
        <w:t>家庭经济状况调查</w:t>
      </w:r>
    </w:p>
    <w:p>
      <w:pPr>
        <w:ind w:left="14" w:right="123" w:firstLine="631"/>
        <w:spacing w:before="191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2"/>
        </w:rPr>
        <w:t>第十四条</w:t>
      </w:r>
      <w:r>
        <w:rPr>
          <w:rFonts w:ascii="SimHei" w:hAnsi="SimHei" w:eastAsia="SimHei" w:cs="SimHei"/>
          <w:sz w:val="31"/>
          <w:szCs w:val="31"/>
          <w:spacing w:val="22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家庭经济状况指共同生活家庭成员拥有的全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部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家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庭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收入和家庭财产。</w:t>
      </w:r>
    </w:p>
    <w:p>
      <w:pPr>
        <w:ind w:left="5" w:right="121" w:firstLine="641"/>
        <w:spacing w:before="3" w:line="30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2"/>
        </w:rPr>
        <w:t>第十五条</w:t>
      </w:r>
      <w:r>
        <w:rPr>
          <w:rFonts w:ascii="SimHei" w:hAnsi="SimHei" w:eastAsia="SimHei" w:cs="SimHei"/>
          <w:sz w:val="31"/>
          <w:szCs w:val="31"/>
          <w:spacing w:val="22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家庭收入指共同生活的家庭成员在规定期限内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获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得的全部现金及实物收入。主要包括：</w:t>
      </w:r>
    </w:p>
    <w:p>
      <w:pPr>
        <w:ind w:right="119" w:firstLine="616"/>
        <w:spacing w:line="307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(一)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工资性收入。工资性收入指就业人员通过各种途径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得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到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的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全部劳动报酬和各种福利并扣除必要的就业成本，包括因任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职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或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受雇而取得的工资、薪金、奖金、劳动分红、津贴、补贴以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及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与任职或受雇有关的其他所得等。</w:t>
      </w:r>
    </w:p>
    <w:p>
      <w:pPr>
        <w:ind w:firstLine="616"/>
        <w:spacing w:line="307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(二)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经营净收入。经营净收入指从事生产经营及有偿服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务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活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动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所获得全部经营收入扣除经营费用、生产性固定资产折旧和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生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产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税之后得到的收入。包括从事种植、养殖、采集及加工等农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林牧渔业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的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生产收入，从事工业、建筑业、手工业、交通运输业、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批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发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和零售贸易业、餐饮业、文教卫生业和社会服务业等经营及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有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偿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服务活动的收入等。</w:t>
      </w:r>
    </w:p>
    <w:p>
      <w:pPr>
        <w:ind w:left="2" w:right="119" w:firstLine="614"/>
        <w:spacing w:line="307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(三)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财产净收入。财产净收入指出让动产和不动产，或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将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动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产和不动产交由其他机构、单位或个人使用并扣除相关费用之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后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得到的收入，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包括储蓄存款利息、有价证券红利、储蓄性保险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投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资以及其他股息和红利等收入，集体财产收入分红和其他动产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收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入，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以及转租承包土地经营权、出租或出让房产以及其他不动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产收入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等。</w:t>
      </w:r>
    </w:p>
    <w:p>
      <w:pPr>
        <w:ind w:left="43" w:right="119" w:firstLine="572"/>
        <w:spacing w:before="1" w:line="323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(四)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转移净收入。转移净收入指转移性收入扣减转移性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支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出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之后的收入。其中，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转移性收入指国家、机关企事业单位、社</w:t>
      </w:r>
    </w:p>
    <w:p>
      <w:pPr>
        <w:sectPr>
          <w:footerReference w:type="default" r:id="rId9"/>
          <w:pgSz w:w="11906" w:h="16838"/>
          <w:pgMar w:top="1431" w:right="1326" w:bottom="1478" w:left="1488" w:header="0" w:footer="1208" w:gutter="0"/>
        </w:sectPr>
        <w:rPr/>
      </w:pPr>
    </w:p>
    <w:p>
      <w:pPr>
        <w:spacing w:line="337" w:lineRule="auto"/>
        <w:rPr>
          <w:rFonts w:ascii="Arial"/>
          <w:sz w:val="21"/>
        </w:rPr>
      </w:pPr>
      <w:r/>
    </w:p>
    <w:p>
      <w:pPr>
        <w:ind w:left="7" w:right="119" w:hanging="2"/>
        <w:spacing w:before="113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会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组织对居民的各种经常性转移支付和居民之间的经常性收入转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9"/>
        </w:rPr>
        <w:t>移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，包括赡养(抚养、扶养)费、离退休金、失业保险金、遗属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补助金、赔偿收入、接受捐赠(赠送)收入等；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转移性支出指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居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民对国家、企事业单位、社会组织、居民的经常性转移支出，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包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括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缴纳的税款、各项社会保障支出、赡养支出以及其他经常性转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3"/>
        </w:rPr>
        <w:t>移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支出等。</w:t>
      </w:r>
    </w:p>
    <w:p>
      <w:pPr>
        <w:ind w:left="649" w:right="3069" w:hanging="30"/>
        <w:spacing w:line="272" w:lineRule="auto"/>
        <w:tabs>
          <w:tab w:val="left" w:leader="empty" w:pos="774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(五)其他应当计入家庭收入的项目。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6"/>
        </w:rPr>
        <w:t>第</w:t>
      </w:r>
      <w:r>
        <w:rPr>
          <w:rFonts w:ascii="SimHei" w:hAnsi="SimHei" w:eastAsia="SimHei" w:cs="SimHei"/>
          <w:sz w:val="31"/>
          <w:szCs w:val="31"/>
          <w:spacing w:val="5"/>
        </w:rPr>
        <w:t>十六条</w:t>
      </w:r>
      <w:r>
        <w:rPr>
          <w:rFonts w:ascii="SimHei" w:hAnsi="SimHei" w:eastAsia="SimHei" w:cs="SimHei"/>
          <w:sz w:val="31"/>
          <w:szCs w:val="31"/>
          <w:spacing w:val="5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下列收入不计入家庭收入：</w:t>
      </w:r>
    </w:p>
    <w:p>
      <w:pPr>
        <w:ind w:left="20" w:firstLine="599"/>
        <w:spacing w:before="130" w:line="307" w:lineRule="auto"/>
        <w:tabs>
          <w:tab w:val="left" w:leader="empty" w:pos="774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(一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)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国家和省规定的优待抚恤金、计划生育奖励与扶助金、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奖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学金、助学金、见义勇为等奖励性补助；</w:t>
      </w:r>
    </w:p>
    <w:p>
      <w:pPr>
        <w:ind w:left="12" w:right="119" w:firstLine="606"/>
        <w:spacing w:before="1" w:line="307" w:lineRule="auto"/>
        <w:tabs>
          <w:tab w:val="left" w:leader="empty" w:pos="774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二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)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政府发放的各类社会救助款物，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社会捐赠中用于治病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支出、住</w:t>
      </w:r>
      <w:r>
        <w:rPr>
          <w:rFonts w:ascii="FZFangSong-Z02S" w:hAnsi="FZFangSong-Z02S" w:eastAsia="FZFangSong-Z02S" w:cs="FZFangSong-Z02S"/>
          <w:sz w:val="31"/>
          <w:szCs w:val="31"/>
        </w:rPr>
        <w:t>房修复、学业开支部分，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勤工俭学收入；</w:t>
      </w:r>
    </w:p>
    <w:p>
      <w:pPr>
        <w:ind w:right="119" w:firstLine="619"/>
        <w:spacing w:before="3" w:line="306" w:lineRule="auto"/>
        <w:tabs>
          <w:tab w:val="left" w:leader="empty" w:pos="774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(三)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规定期限内中央确定的城乡居民基本养老保险基础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养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老金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；</w:t>
      </w:r>
    </w:p>
    <w:p>
      <w:pPr>
        <w:ind w:left="6" w:right="119" w:firstLine="612"/>
        <w:spacing w:line="307" w:lineRule="auto"/>
        <w:tabs>
          <w:tab w:val="left" w:leader="empty" w:pos="774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(四)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高龄津贴和经济困难的高龄、失能老年人服务补贴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事实无人抚养儿童基本生</w:t>
      </w:r>
      <w:r>
        <w:rPr>
          <w:rFonts w:ascii="FZFangSong-Z02S" w:hAnsi="FZFangSong-Z02S" w:eastAsia="FZFangSong-Z02S" w:cs="FZFangSong-Z02S"/>
          <w:sz w:val="31"/>
          <w:szCs w:val="31"/>
        </w:rPr>
        <w:t>活补贴，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</w:rPr>
        <w:t>困难残疾人生活补贴和重度残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疾人护理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补贴；</w:t>
      </w:r>
    </w:p>
    <w:p>
      <w:pPr>
        <w:ind w:left="2" w:firstLine="616"/>
        <w:spacing w:before="3" w:line="306" w:lineRule="auto"/>
        <w:tabs>
          <w:tab w:val="left" w:leader="empty" w:pos="774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五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)人身伤害赔偿中生活补助费以外的部分，包括医疗费、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误工费、营养费、护理费及死亡人员的丧葬费和一次性抚恤金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等</w:t>
      </w:r>
      <w:r>
        <w:rPr>
          <w:rFonts w:ascii="FZFangSong-Z02S" w:hAnsi="FZFangSong-Z02S" w:eastAsia="FZFangSong-Z02S" w:cs="FZFangSong-Z02S"/>
          <w:sz w:val="31"/>
          <w:szCs w:val="31"/>
        </w:rPr>
        <w:t>；</w:t>
      </w:r>
    </w:p>
    <w:p>
      <w:pPr>
        <w:ind w:left="5" w:right="122" w:firstLine="614"/>
        <w:spacing w:before="2" w:line="307" w:lineRule="auto"/>
        <w:tabs>
          <w:tab w:val="left" w:leader="empty" w:pos="774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1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27"/>
        </w:rPr>
        <w:t>六)原唯一住房被征收(拆迁)获得的安置补偿款本金(</w:t>
      </w:r>
      <w:r>
        <w:rPr>
          <w:rFonts w:ascii="FZFangSong-Z02S" w:hAnsi="FZFangSong-Z02S" w:eastAsia="FZFangSong-Z02S" w:cs="FZFangSong-Z02S"/>
          <w:sz w:val="31"/>
          <w:szCs w:val="31"/>
          <w:spacing w:val="27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7"/>
        </w:rPr>
        <w:t>新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建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或新购房后结余部分除外)；</w:t>
      </w:r>
    </w:p>
    <w:p>
      <w:pPr>
        <w:ind w:left="18" w:right="119" w:firstLine="600"/>
        <w:spacing w:line="323" w:lineRule="auto"/>
        <w:tabs>
          <w:tab w:val="left" w:leader="empty" w:pos="774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(七)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重度残疾人辅助性就业取得的收入不超过当地最低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工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资标准部分，其他残疾人及老年人通过打零工、种植(养殖)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等</w:t>
      </w:r>
    </w:p>
    <w:p>
      <w:pPr>
        <w:sectPr>
          <w:footerReference w:type="default" r:id="rId10"/>
          <w:pgSz w:w="11906" w:h="16838"/>
          <w:pgMar w:top="1431" w:right="1326" w:bottom="1480" w:left="1486" w:header="0" w:footer="1208" w:gutter="0"/>
        </w:sectPr>
        <w:rPr/>
      </w:pPr>
    </w:p>
    <w:p>
      <w:pPr>
        <w:spacing w:line="337" w:lineRule="auto"/>
        <w:rPr>
          <w:rFonts w:ascii="Arial"/>
          <w:sz w:val="21"/>
        </w:rPr>
      </w:pPr>
      <w:r/>
    </w:p>
    <w:p>
      <w:pPr>
        <w:ind w:left="7"/>
        <w:spacing w:before="113" w:line="234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所得收入不超过当地最低工资标准的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50%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部分</w:t>
      </w:r>
      <w:r>
        <w:rPr>
          <w:rFonts w:ascii="FZFangSong-Z02S" w:hAnsi="FZFangSong-Z02S" w:eastAsia="FZFangSong-Z02S" w:cs="FZFangSong-Z02S"/>
          <w:sz w:val="31"/>
          <w:szCs w:val="31"/>
        </w:rPr>
        <w:t>；</w:t>
      </w:r>
    </w:p>
    <w:p>
      <w:pPr>
        <w:ind w:left="646" w:hanging="54"/>
        <w:spacing w:before="136" w:line="272" w:lineRule="auto"/>
        <w:tabs>
          <w:tab w:val="left" w:leader="empty" w:pos="746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(八)市级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以上人民政府规定的其他不宜计入家庭收入的项目。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12"/>
        </w:rPr>
        <w:t>第十</w:t>
      </w:r>
      <w:r>
        <w:rPr>
          <w:rFonts w:ascii="SimHei" w:hAnsi="SimHei" w:eastAsia="SimHei" w:cs="SimHei"/>
          <w:sz w:val="31"/>
          <w:szCs w:val="31"/>
          <w:spacing w:val="8"/>
        </w:rPr>
        <w:t>七</w:t>
      </w:r>
      <w:r>
        <w:rPr>
          <w:rFonts w:ascii="SimHei" w:hAnsi="SimHei" w:eastAsia="SimHei" w:cs="SimHei"/>
          <w:sz w:val="31"/>
          <w:szCs w:val="31"/>
          <w:spacing w:val="6"/>
        </w:rPr>
        <w:t>条</w:t>
      </w:r>
      <w:r>
        <w:rPr>
          <w:rFonts w:ascii="SimHei" w:hAnsi="SimHei" w:eastAsia="SimHei" w:cs="SimHei"/>
          <w:sz w:val="31"/>
          <w:szCs w:val="31"/>
          <w:spacing w:val="6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家庭收入评估认定应当遵循以下规定：</w:t>
      </w:r>
    </w:p>
    <w:p>
      <w:pPr>
        <w:ind w:left="616"/>
        <w:spacing w:before="133" w:line="229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0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一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)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依据申报收入和核查结果就高核算，一般计算申请前</w:t>
      </w:r>
    </w:p>
    <w:p>
      <w:pPr>
        <w:ind w:left="19"/>
        <w:spacing w:before="145" w:line="238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"/>
        </w:rPr>
        <w:t>12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个月该家庭月人均收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入。</w:t>
      </w:r>
    </w:p>
    <w:p>
      <w:pPr>
        <w:ind w:left="616"/>
        <w:spacing w:before="131" w:line="234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(二)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在法定劳动年龄段内有劳动能力及条件的家庭成员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已</w:t>
      </w:r>
    </w:p>
    <w:p>
      <w:pPr>
        <w:ind w:left="9" w:right="93"/>
        <w:spacing w:before="138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经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就业，但收入不能确定的，可设定劳动力系数综合评估或按务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工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地月最低工资标准计算其工资性收入。</w:t>
      </w:r>
    </w:p>
    <w:p>
      <w:pPr>
        <w:ind w:left="13" w:right="69" w:firstLine="602"/>
        <w:spacing w:before="3" w:line="306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(三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)家庭成员从事生产经营及有偿服务，无法直接获取收入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8"/>
        </w:rPr>
        <w:t>额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度的，可按当地所属行业收入、种植(养殖)业收入就低评估。</w:t>
      </w:r>
    </w:p>
    <w:p>
      <w:pPr>
        <w:ind w:left="2" w:right="93" w:firstLine="614"/>
        <w:spacing w:before="2" w:line="307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(四)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不动产净收入不能根据有关合同、协议等证明材料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认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定的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，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或合同、协议数额明显偏低的，可按市场价格评估。</w:t>
      </w:r>
    </w:p>
    <w:p>
      <w:pPr>
        <w:ind w:left="2" w:right="93" w:firstLine="614"/>
        <w:spacing w:line="307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(五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)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依靠兄弟姐妹或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60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周岁及以上老年人供养的成年无业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重度残疾</w:t>
      </w:r>
      <w:r>
        <w:rPr>
          <w:rFonts w:ascii="FZFangSong-Z02S" w:hAnsi="FZFangSong-Z02S" w:eastAsia="FZFangSong-Z02S" w:cs="FZFangSong-Z02S"/>
          <w:sz w:val="31"/>
          <w:szCs w:val="31"/>
        </w:rPr>
        <w:t>人，在核算其兄弟姐妹或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60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周岁及以上老年人给付的供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6"/>
        </w:rPr>
        <w:t>养费时，</w:t>
      </w:r>
      <w:r>
        <w:rPr>
          <w:rFonts w:ascii="FZFangSong-Z02S" w:hAnsi="FZFangSong-Z02S" w:eastAsia="FZFangSong-Z02S" w:cs="FZFangSong-Z02S"/>
          <w:sz w:val="31"/>
          <w:szCs w:val="31"/>
          <w:spacing w:val="-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3"/>
        </w:rPr>
        <w:t>按不低于</w:t>
      </w:r>
      <w:r>
        <w:rPr>
          <w:rFonts w:ascii="FZFangSong-Z02S" w:hAnsi="FZFangSong-Z02S" w:eastAsia="FZFangSong-Z02S" w:cs="FZFangSong-Z02S"/>
          <w:sz w:val="31"/>
          <w:szCs w:val="31"/>
          <w:spacing w:val="-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50%</w:t>
      </w:r>
      <w:r>
        <w:rPr>
          <w:rFonts w:ascii="FZFangSong-Z02S" w:hAnsi="FZFangSong-Z02S" w:eastAsia="FZFangSong-Z02S" w:cs="FZFangSong-Z02S"/>
          <w:sz w:val="31"/>
          <w:szCs w:val="31"/>
          <w:spacing w:val="-3"/>
        </w:rPr>
        <w:t>的比例豁免。</w:t>
      </w:r>
    </w:p>
    <w:p>
      <w:pPr>
        <w:ind w:left="2" w:right="93" w:firstLine="614"/>
        <w:spacing w:line="307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9"/>
        </w:rPr>
        <w:t>(六)</w:t>
      </w:r>
      <w:r>
        <w:rPr>
          <w:rFonts w:ascii="FZFangSong-Z02S" w:hAnsi="FZFangSong-Z02S" w:eastAsia="FZFangSong-Z02S" w:cs="FZFangSong-Z02S"/>
          <w:sz w:val="31"/>
          <w:szCs w:val="31"/>
          <w:spacing w:val="3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9"/>
        </w:rPr>
        <w:t>未与被赡养(扶养、抚养)人共同生活且有赡养(</w:t>
      </w:r>
      <w:r>
        <w:rPr>
          <w:rFonts w:ascii="FZFangSong-Z02S" w:hAnsi="FZFangSong-Z02S" w:eastAsia="FZFangSong-Z02S" w:cs="FZFangSong-Z02S"/>
          <w:sz w:val="31"/>
          <w:szCs w:val="31"/>
          <w:spacing w:val="37"/>
        </w:rPr>
        <w:t>扶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9"/>
        </w:rPr>
        <w:t>养、抚养)</w:t>
      </w:r>
      <w:r>
        <w:rPr>
          <w:rFonts w:ascii="FZFangSong-Z02S" w:hAnsi="FZFangSong-Z02S" w:eastAsia="FZFangSong-Z02S" w:cs="FZFangSong-Z02S"/>
          <w:sz w:val="31"/>
          <w:szCs w:val="31"/>
          <w:spacing w:val="2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9"/>
        </w:rPr>
        <w:t>能力的法定赡养(扶养、抚养)</w:t>
      </w:r>
      <w:r>
        <w:rPr>
          <w:rFonts w:ascii="FZFangSong-Z02S" w:hAnsi="FZFangSong-Z02S" w:eastAsia="FZFangSong-Z02S" w:cs="FZFangSong-Z02S"/>
          <w:sz w:val="31"/>
          <w:szCs w:val="31"/>
          <w:spacing w:val="2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9"/>
        </w:rPr>
        <w:t>义务人(以下简称法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2"/>
        </w:rPr>
        <w:t>定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义务人)，应当给付的赡养(扶养、抚养)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费计入家庭收入。</w:t>
      </w:r>
    </w:p>
    <w:p>
      <w:pPr>
        <w:ind w:right="93" w:firstLine="646"/>
        <w:spacing w:before="6" w:line="313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0"/>
        </w:rPr>
        <w:t>第十八条</w:t>
      </w:r>
      <w:r>
        <w:rPr>
          <w:rFonts w:ascii="SimHei" w:hAnsi="SimHei" w:eastAsia="SimHei" w:cs="SimHei"/>
          <w:sz w:val="31"/>
          <w:szCs w:val="31"/>
          <w:spacing w:val="20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法定义务人应当给付的赡养(扶养、抚养)费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有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法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律文书或协议的，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按法律文书或协议确定的金额计算。无法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律</w:t>
      </w: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>文书或协议，</w:t>
      </w: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>或协议的赡养(扶养、抚养)费明显偏低的，一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般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按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家庭月人均总收入减去家庭月人均刚性支出后平摊到其应当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赡养(扶养、抚养)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的所有对象计算，其中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：</w:t>
      </w:r>
    </w:p>
    <w:p>
      <w:pPr>
        <w:sectPr>
          <w:footerReference w:type="default" r:id="rId11"/>
          <w:pgSz w:w="11906" w:h="16838"/>
          <w:pgMar w:top="1431" w:right="1351" w:bottom="1480" w:left="1488" w:header="0" w:footer="1208" w:gutter="0"/>
        </w:sectPr>
        <w:rPr/>
      </w:pPr>
    </w:p>
    <w:p>
      <w:pPr>
        <w:spacing w:line="337" w:lineRule="auto"/>
        <w:rPr>
          <w:rFonts w:ascii="Arial"/>
          <w:sz w:val="21"/>
        </w:rPr>
      </w:pPr>
      <w:r/>
    </w:p>
    <w:p>
      <w:pPr>
        <w:ind w:firstLine="617"/>
        <w:spacing w:before="113" w:line="307" w:lineRule="auto"/>
        <w:tabs>
          <w:tab w:val="left" w:leader="empty" w:pos="771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(一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)法定义务人为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60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周岁及以上但不满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70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周岁的老年人，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其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家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庭月人均收入减去家庭月人均刚性支出后，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超出当地月低保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7"/>
        </w:rPr>
        <w:t>标</w:t>
      </w: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>准</w:t>
      </w: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9"/>
        </w:rPr>
        <w:t>2</w:t>
      </w:r>
      <w:r>
        <w:rPr>
          <w:rFonts w:ascii="FangSong" w:hAnsi="FangSong" w:eastAsia="FangSong" w:cs="FangSong"/>
          <w:sz w:val="31"/>
          <w:szCs w:val="31"/>
          <w:spacing w:val="1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>倍部分，作赡养(扶养、抚养)费计算。</w:t>
      </w:r>
    </w:p>
    <w:p>
      <w:pPr>
        <w:ind w:left="2" w:right="2" w:firstLine="615"/>
        <w:spacing w:line="307" w:lineRule="auto"/>
        <w:tabs>
          <w:tab w:val="left" w:leader="empty" w:pos="771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(二)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法定义务人为重度残疾人或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70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周岁及以上的老年人，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其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家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庭月人均收入减去家庭月人均刚性支出后，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超出当地上年度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3"/>
        </w:rPr>
        <w:t>月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人均可支配收入部分，作赡养(扶养、抚养)费计算。</w:t>
      </w:r>
    </w:p>
    <w:p>
      <w:pPr>
        <w:ind w:left="3" w:right="96" w:firstLine="614"/>
        <w:spacing w:line="307" w:lineRule="auto"/>
        <w:tabs>
          <w:tab w:val="left" w:leader="empty" w:pos="771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(三)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法定义务人不属于本款前两项所述人员，家庭财产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状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况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超出当地低保家庭财产状况规定但符合当地低保边缘家庭财产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5"/>
        </w:rPr>
        <w:t>状</w:t>
      </w:r>
      <w:r>
        <w:rPr>
          <w:rFonts w:ascii="FZFangSong-Z02S" w:hAnsi="FZFangSong-Z02S" w:eastAsia="FZFangSong-Z02S" w:cs="FZFangSong-Z02S"/>
          <w:sz w:val="31"/>
          <w:szCs w:val="31"/>
          <w:spacing w:val="23"/>
        </w:rPr>
        <w:t>况规定，计算的赡养(扶养、抚养)费低于当地低保标准的，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按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当地低保标准认定；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家庭财产状况超出当地低保边缘家庭财产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2"/>
        </w:rPr>
        <w:t>状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况规定，计算的赡养(扶养、抚养)费低于当地人均消费支出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水平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的，按当地人均消费支出水平认定。</w:t>
      </w:r>
    </w:p>
    <w:p>
      <w:pPr>
        <w:ind w:left="1" w:right="96" w:firstLine="638"/>
        <w:spacing w:before="6" w:line="30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低</w:t>
      </w:r>
      <w:r>
        <w:rPr>
          <w:rFonts w:ascii="FZFangSong-Z02S" w:hAnsi="FZFangSong-Z02S" w:eastAsia="FZFangSong-Z02S" w:cs="FZFangSong-Z02S"/>
          <w:sz w:val="31"/>
          <w:szCs w:val="31"/>
          <w:spacing w:val="13"/>
        </w:rPr>
        <w:t>保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对象、特困人员、低保边缘家庭成员、因病致贫重病患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者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，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无民事行为能力、正在监狱服刑、被宣告失踪或与家庭失去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联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系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满两年且财产状况符合当地低保边缘家庭财产状况规定的人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1"/>
        </w:rPr>
        <w:t>员，</w:t>
      </w:r>
      <w:r>
        <w:rPr>
          <w:rFonts w:ascii="FZFangSong-Z02S" w:hAnsi="FZFangSong-Z02S" w:eastAsia="FZFangSong-Z02S" w:cs="FZFangSong-Z02S"/>
          <w:sz w:val="31"/>
          <w:szCs w:val="31"/>
          <w:spacing w:val="2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1"/>
        </w:rPr>
        <w:t>可认定为无赡养(扶养、抚养)能力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。</w:t>
      </w:r>
    </w:p>
    <w:p>
      <w:pPr>
        <w:ind w:left="11" w:right="99" w:firstLine="636"/>
        <w:spacing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8"/>
        </w:rPr>
        <w:t>第</w:t>
      </w:r>
      <w:r>
        <w:rPr>
          <w:rFonts w:ascii="SimHei" w:hAnsi="SimHei" w:eastAsia="SimHei" w:cs="SimHei"/>
          <w:sz w:val="31"/>
          <w:szCs w:val="31"/>
          <w:spacing w:val="17"/>
        </w:rPr>
        <w:t>十</w:t>
      </w:r>
      <w:r>
        <w:rPr>
          <w:rFonts w:ascii="SimHei" w:hAnsi="SimHei" w:eastAsia="SimHei" w:cs="SimHei"/>
          <w:sz w:val="31"/>
          <w:szCs w:val="31"/>
          <w:spacing w:val="9"/>
        </w:rPr>
        <w:t>九条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家庭刚性支出主要包括申请前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12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个月内共同生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活的家庭成员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基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本生活必需费用，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以及医疗、教育、残疾保障、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婴儿营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养等必要支出。刚性支出核算应当遵循以下规定：</w:t>
      </w:r>
    </w:p>
    <w:p>
      <w:pPr>
        <w:ind w:left="8" w:right="96" w:firstLine="609"/>
        <w:spacing w:before="1" w:line="307" w:lineRule="auto"/>
        <w:tabs>
          <w:tab w:val="left" w:leader="empty" w:pos="771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(一)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基本生活必需费用按当地低保边缘家庭收入认定标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准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计算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；</w:t>
      </w:r>
    </w:p>
    <w:p>
      <w:pPr>
        <w:ind w:left="3" w:right="15" w:firstLine="590"/>
        <w:spacing w:before="3" w:line="319" w:lineRule="auto"/>
        <w:tabs>
          <w:tab w:val="left" w:leader="empty" w:pos="748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(二)医疗支出是指家庭成员因病自付医疗费用，按家庭经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济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6"/>
        </w:rPr>
        <w:t>状</w:t>
      </w:r>
      <w:r>
        <w:rPr>
          <w:rFonts w:ascii="FZFangSong-Z02S" w:hAnsi="FZFangSong-Z02S" w:eastAsia="FZFangSong-Z02S" w:cs="FZFangSong-Z02S"/>
          <w:sz w:val="31"/>
          <w:szCs w:val="31"/>
          <w:spacing w:val="-10"/>
        </w:rPr>
        <w:t>况</w:t>
      </w:r>
      <w:r>
        <w:rPr>
          <w:rFonts w:ascii="FZFangSong-Z02S" w:hAnsi="FZFangSong-Z02S" w:eastAsia="FZFangSong-Z02S" w:cs="FZFangSong-Z02S"/>
          <w:sz w:val="31"/>
          <w:szCs w:val="31"/>
          <w:spacing w:val="-8"/>
        </w:rPr>
        <w:t>核对系统数据查询结果、家庭成员提供的医疗凭证等进行认定；</w:t>
      </w:r>
    </w:p>
    <w:p>
      <w:pPr>
        <w:sectPr>
          <w:footerReference w:type="default" r:id="rId12"/>
          <w:pgSz w:w="11906" w:h="16838"/>
          <w:pgMar w:top="1431" w:right="1348" w:bottom="1481" w:left="1487" w:header="0" w:footer="1208" w:gutter="0"/>
        </w:sectPr>
        <w:rPr/>
      </w:pPr>
    </w:p>
    <w:p>
      <w:pPr>
        <w:spacing w:line="335" w:lineRule="auto"/>
        <w:rPr>
          <w:rFonts w:ascii="Arial"/>
          <w:sz w:val="21"/>
        </w:rPr>
      </w:pPr>
      <w:r/>
    </w:p>
    <w:p>
      <w:pPr>
        <w:ind w:right="119" w:firstLine="617"/>
        <w:spacing w:before="113" w:line="307" w:lineRule="auto"/>
        <w:tabs>
          <w:tab w:val="left" w:leader="empty" w:pos="771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(三)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教育支出是指家庭成员就读于幼儿园、全日制中等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业学校、普通高中、高等学校所缴纳的学费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(保教费)，一般按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当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地教育部门提供的标准定额认定，就读民办学校(幼儿园)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的，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8"/>
        </w:rPr>
        <w:t>可参照当地同类公办学校(幼儿园)学费(保教费)标准认定</w:t>
      </w:r>
      <w:r>
        <w:rPr>
          <w:rFonts w:ascii="FZFangSong-Z02S" w:hAnsi="FZFangSong-Z02S" w:eastAsia="FZFangSong-Z02S" w:cs="FZFangSong-Z02S"/>
          <w:sz w:val="31"/>
          <w:szCs w:val="31"/>
          <w:spacing w:val="36"/>
        </w:rPr>
        <w:t>；</w:t>
      </w:r>
    </w:p>
    <w:p>
      <w:pPr>
        <w:ind w:left="3" w:right="119" w:firstLine="614"/>
        <w:spacing w:before="1" w:line="307" w:lineRule="auto"/>
        <w:tabs>
          <w:tab w:val="left" w:leader="empty" w:pos="771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(四)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残疾保障支出是指残疾人进行康复治疗、配备康复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器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具以及获得残疾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人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特殊教育等的必要支出，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按有关凭证认定；</w:t>
      </w:r>
    </w:p>
    <w:p>
      <w:pPr>
        <w:ind w:left="12" w:right="124" w:firstLine="605"/>
        <w:spacing w:before="3" w:line="306" w:lineRule="auto"/>
        <w:tabs>
          <w:tab w:val="left" w:leader="empty" w:pos="771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(五)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婴儿营养支出是指保障不满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3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周岁的家庭成员生长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发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育所需费</w:t>
      </w:r>
      <w:r>
        <w:rPr>
          <w:rFonts w:ascii="FZFangSong-Z02S" w:hAnsi="FZFangSong-Z02S" w:eastAsia="FZFangSong-Z02S" w:cs="FZFangSong-Z02S"/>
          <w:sz w:val="31"/>
          <w:szCs w:val="31"/>
        </w:rPr>
        <w:t>用，按当地年低保标准的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1.5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倍计算；</w:t>
      </w:r>
    </w:p>
    <w:p>
      <w:pPr>
        <w:ind w:left="617"/>
        <w:spacing w:before="1" w:line="236" w:lineRule="auto"/>
        <w:tabs>
          <w:tab w:val="left" w:leader="empty" w:pos="771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5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六)市级人民政府规定的其他情形。</w:t>
      </w:r>
    </w:p>
    <w:p>
      <w:pPr>
        <w:ind w:left="11" w:right="119" w:firstLine="636"/>
        <w:spacing w:before="133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8"/>
        </w:rPr>
        <w:t>第</w:t>
      </w:r>
      <w:r>
        <w:rPr>
          <w:rFonts w:ascii="SimHei" w:hAnsi="SimHei" w:eastAsia="SimHei" w:cs="SimHei"/>
          <w:sz w:val="31"/>
          <w:szCs w:val="31"/>
          <w:spacing w:val="16"/>
        </w:rPr>
        <w:t>二</w:t>
      </w:r>
      <w:r>
        <w:rPr>
          <w:rFonts w:ascii="SimHei" w:hAnsi="SimHei" w:eastAsia="SimHei" w:cs="SimHei"/>
          <w:sz w:val="31"/>
          <w:szCs w:val="31"/>
          <w:spacing w:val="9"/>
        </w:rPr>
        <w:t>十条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在核算申请家庭申请前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12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个月内总收入时，对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共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同生活的家庭成员因医疗、教育、残疾保障、婴儿营养增加的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刚性支出，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可按以下规定予以扣减：</w:t>
      </w:r>
    </w:p>
    <w:p>
      <w:pPr>
        <w:ind w:left="617"/>
        <w:spacing w:before="1" w:line="236" w:lineRule="auto"/>
        <w:tabs>
          <w:tab w:val="left" w:leader="empty" w:pos="771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(一)医疗支出按不超过当地年低保标准的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3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倍据实扣减</w:t>
      </w:r>
      <w:r>
        <w:rPr>
          <w:rFonts w:ascii="FZFangSong-Z02S" w:hAnsi="FZFangSong-Z02S" w:eastAsia="FZFangSong-Z02S" w:cs="FZFangSong-Z02S"/>
          <w:sz w:val="31"/>
          <w:szCs w:val="31"/>
          <w:spacing w:val="13"/>
        </w:rPr>
        <w:t>；</w:t>
      </w:r>
    </w:p>
    <w:p>
      <w:pPr>
        <w:ind w:right="117" w:firstLine="617"/>
        <w:spacing w:before="134" w:line="307" w:lineRule="auto"/>
        <w:tabs>
          <w:tab w:val="left" w:leader="empty" w:pos="771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28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二)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教育支出按就学地同类公办教育机构学费(保教费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)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4"/>
        </w:rPr>
        <w:t>标准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扣减；</w:t>
      </w:r>
    </w:p>
    <w:p>
      <w:pPr>
        <w:ind w:right="119" w:firstLine="617"/>
        <w:spacing w:line="307" w:lineRule="auto"/>
        <w:tabs>
          <w:tab w:val="left" w:leader="empty" w:pos="771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(三)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重度残疾人的残疾保障支出按不超过当地年低保标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准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的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2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倍据实扣减，其他残疾人保障支出按不超过当地年低保标准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4"/>
        </w:rPr>
        <w:t>据实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扣减；</w:t>
      </w:r>
    </w:p>
    <w:p>
      <w:pPr>
        <w:ind w:left="8" w:right="124" w:firstLine="609"/>
        <w:spacing w:before="3" w:line="306" w:lineRule="auto"/>
        <w:tabs>
          <w:tab w:val="left" w:leader="empty" w:pos="771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四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)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婴儿营养支出按不超过当地年低保标准的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1.5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倍据实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扣减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。</w:t>
      </w:r>
    </w:p>
    <w:p>
      <w:pPr>
        <w:ind w:left="617"/>
        <w:spacing w:before="1" w:line="236" w:lineRule="auto"/>
        <w:tabs>
          <w:tab w:val="left" w:leader="empty" w:pos="771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1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五)市级人民政府规定的其他扣减情形。</w:t>
      </w:r>
    </w:p>
    <w:p>
      <w:pPr>
        <w:ind w:left="19" w:firstLine="628"/>
        <w:spacing w:before="133" w:line="325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2"/>
        </w:rPr>
        <w:t>第二十一条</w:t>
      </w:r>
      <w:r>
        <w:rPr>
          <w:rFonts w:ascii="SimHei" w:hAnsi="SimHei" w:eastAsia="SimHei" w:cs="SimHei"/>
          <w:sz w:val="31"/>
          <w:szCs w:val="31"/>
          <w:spacing w:val="22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家庭财产指共同生活的家庭成员拥有的全</w:t>
      </w: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>部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动产和不动产。动产主要包括银行存款、证券、基金、商业保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险</w:t>
      </w:r>
      <w:r>
        <w:rPr>
          <w:rFonts w:ascii="FZFangSong-Z02S" w:hAnsi="FZFangSong-Z02S" w:eastAsia="FZFangSong-Z02S" w:cs="FZFangSong-Z02S"/>
          <w:sz w:val="31"/>
          <w:szCs w:val="31"/>
        </w:rPr>
        <w:t>、</w:t>
      </w:r>
    </w:p>
    <w:p>
      <w:pPr>
        <w:sectPr>
          <w:footerReference w:type="default" r:id="rId13"/>
          <w:pgSz w:w="11906" w:h="16838"/>
          <w:pgMar w:top="1431" w:right="1326" w:bottom="1481" w:left="1487" w:header="0" w:footer="1206" w:gutter="0"/>
        </w:sectPr>
        <w:rPr/>
      </w:pPr>
    </w:p>
    <w:p>
      <w:pPr>
        <w:spacing w:line="336" w:lineRule="auto"/>
        <w:rPr>
          <w:rFonts w:ascii="Arial"/>
          <w:sz w:val="21"/>
        </w:rPr>
      </w:pPr>
      <w:r/>
    </w:p>
    <w:p>
      <w:pPr>
        <w:ind w:left="13" w:right="78" w:hanging="14"/>
        <w:spacing w:before="113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债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权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、互联网金融资产以及车辆等。不动产主要包括房屋、林木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等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定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着物。家庭财产的认定应当遵循以下规定：</w:t>
      </w:r>
    </w:p>
    <w:p>
      <w:pPr>
        <w:ind w:left="5" w:right="78" w:firstLine="611"/>
        <w:spacing w:line="307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一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)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银行存款等按家庭成员账户中的总金额认定，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证券、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3"/>
        </w:rPr>
        <w:t>基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金、互联网金融资产等按市值和资金账户余额或净值认定，商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业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保险按保险合同约定的给付时间和现金价值认定，债权按协议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等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文本信息认定；</w:t>
      </w:r>
    </w:p>
    <w:p>
      <w:pPr>
        <w:ind w:left="592"/>
        <w:spacing w:line="234" w:lineRule="auto"/>
        <w:tabs>
          <w:tab w:val="left" w:leader="empty" w:pos="746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(二)生活用机动车辆价值按同品牌型号新车厂商指导价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认</w:t>
      </w:r>
      <w:r>
        <w:rPr>
          <w:rFonts w:ascii="FZFangSong-Z02S" w:hAnsi="FZFangSong-Z02S" w:eastAsia="FZFangSong-Z02S" w:cs="FZFangSong-Z02S"/>
          <w:sz w:val="31"/>
          <w:szCs w:val="31"/>
        </w:rPr>
        <w:t>定；</w:t>
      </w:r>
    </w:p>
    <w:p>
      <w:pPr>
        <w:ind w:left="616"/>
        <w:spacing w:before="135" w:line="237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5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三)市级人民政府规定的其他情形。</w:t>
      </w:r>
    </w:p>
    <w:p>
      <w:pPr>
        <w:ind w:left="39" w:right="78" w:firstLine="612"/>
        <w:spacing w:before="133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维持家庭生产生活的必需财产，可在认定家庭财产状况时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予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2"/>
        </w:rPr>
        <w:t>以豁免。</w:t>
      </w:r>
    </w:p>
    <w:p>
      <w:pPr>
        <w:ind w:left="12" w:right="54" w:firstLine="634"/>
        <w:spacing w:before="1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39"/>
        </w:rPr>
        <w:t>第</w:t>
      </w:r>
      <w:r>
        <w:rPr>
          <w:rFonts w:ascii="SimHei" w:hAnsi="SimHei" w:eastAsia="SimHei" w:cs="SimHei"/>
          <w:sz w:val="31"/>
          <w:szCs w:val="31"/>
          <w:spacing w:val="25"/>
        </w:rPr>
        <w:t>二十二条</w:t>
      </w:r>
      <w:r>
        <w:rPr>
          <w:rFonts w:ascii="SimHei" w:hAnsi="SimHei" w:eastAsia="SimHei" w:cs="SimHei"/>
          <w:sz w:val="31"/>
          <w:szCs w:val="31"/>
          <w:spacing w:val="25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乡镇人民政府(街道办事处)应当在受理低保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申请之日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起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个工作日内，及时提请县级人民政府民政部门开展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家庭经济状况信息核对，启动家庭经济状况调查工作。根据工</w:t>
      </w:r>
      <w:r>
        <w:rPr>
          <w:rFonts w:ascii="FZFangSong-Z02S" w:hAnsi="FZFangSong-Z02S" w:eastAsia="FZFangSong-Z02S" w:cs="FZFangSong-Z02S"/>
          <w:sz w:val="31"/>
          <w:szCs w:val="31"/>
        </w:rPr>
        <w:t>作需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要，可通过其他</w:t>
      </w:r>
      <w:r>
        <w:rPr>
          <w:rFonts w:ascii="FZFangSong-Z02S" w:hAnsi="FZFangSong-Z02S" w:eastAsia="FZFangSong-Z02S" w:cs="FZFangSong-Z02S"/>
          <w:sz w:val="31"/>
          <w:szCs w:val="31"/>
        </w:rPr>
        <w:t>方式调查核实申请家庭经济状况和实际生活情况。</w:t>
      </w:r>
    </w:p>
    <w:p>
      <w:pPr>
        <w:ind w:left="16" w:right="78" w:firstLine="630"/>
        <w:spacing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4"/>
        </w:rPr>
        <w:t>第</w:t>
      </w:r>
      <w:r>
        <w:rPr>
          <w:rFonts w:ascii="SimHei" w:hAnsi="SimHei" w:eastAsia="SimHei" w:cs="SimHei"/>
          <w:sz w:val="31"/>
          <w:szCs w:val="31"/>
          <w:spacing w:val="33"/>
        </w:rPr>
        <w:t>二十三条</w:t>
      </w:r>
      <w:r>
        <w:rPr>
          <w:rFonts w:ascii="SimHei" w:hAnsi="SimHei" w:eastAsia="SimHei" w:cs="SimHei"/>
          <w:sz w:val="31"/>
          <w:szCs w:val="31"/>
          <w:spacing w:val="33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33"/>
        </w:rPr>
        <w:t>乡镇人民政府(街道办事处)</w:t>
      </w:r>
      <w:r>
        <w:rPr>
          <w:rFonts w:ascii="FZFangSong-Z02S" w:hAnsi="FZFangSong-Z02S" w:eastAsia="FZFangSong-Z02S" w:cs="FZFangSong-Z02S"/>
          <w:sz w:val="31"/>
          <w:szCs w:val="31"/>
          <w:spacing w:val="33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3"/>
        </w:rPr>
        <w:t>可在村(居)民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委员会协助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下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，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通过下列方式调查核实申请家庭经济状况和实际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6"/>
        </w:rPr>
        <w:t>生</w:t>
      </w:r>
      <w:r>
        <w:rPr>
          <w:rFonts w:ascii="FZFangSong-Z02S" w:hAnsi="FZFangSong-Z02S" w:eastAsia="FZFangSong-Z02S" w:cs="FZFangSong-Z02S"/>
          <w:sz w:val="31"/>
          <w:szCs w:val="31"/>
          <w:spacing w:val="-4"/>
        </w:rPr>
        <w:t>活情况。</w:t>
      </w:r>
    </w:p>
    <w:p>
      <w:pPr>
        <w:ind w:left="5" w:right="78" w:firstLine="611"/>
        <w:spacing w:before="1" w:line="307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(一)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入户调查。调查人员到申请家庭中全面了解其家庭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收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入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、财产情况和吃、穿、住、用等实际生活情况。入户调查结束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后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，调查人员应当填写入户调查表，并由调查人员和在场的共同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生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活家庭成员分别签字。</w:t>
      </w:r>
    </w:p>
    <w:p>
      <w:pPr>
        <w:ind w:left="2" w:right="78" w:firstLine="614"/>
        <w:spacing w:before="1" w:line="323" w:lineRule="auto"/>
        <w:tabs>
          <w:tab w:val="left" w:leader="empty" w:pos="770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46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二)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邻里访问。调查人员到申请家庭所在村(居)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民委员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会和社区，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走访了解其家庭收入、财产和实际生活状况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。</w:t>
      </w:r>
    </w:p>
    <w:p>
      <w:pPr>
        <w:sectPr>
          <w:footerReference w:type="default" r:id="rId14"/>
          <w:pgSz w:w="11906" w:h="16838"/>
          <w:pgMar w:top="1431" w:right="1366" w:bottom="1481" w:left="1488" w:header="0" w:footer="1206" w:gutter="0"/>
        </w:sectPr>
        <w:rPr/>
      </w:pPr>
    </w:p>
    <w:p>
      <w:pPr>
        <w:spacing w:line="336" w:lineRule="auto"/>
        <w:rPr>
          <w:rFonts w:ascii="Arial"/>
          <w:sz w:val="21"/>
        </w:rPr>
      </w:pPr>
      <w:r/>
    </w:p>
    <w:p>
      <w:pPr>
        <w:ind w:left="55" w:right="121" w:firstLine="585"/>
        <w:spacing w:before="113" w:line="307" w:lineRule="auto"/>
        <w:tabs>
          <w:tab w:val="left" w:leader="empty" w:pos="79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(三)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信函索证。调查人员以信函等方式向相关单位和部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门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索</w:t>
      </w:r>
      <w:r>
        <w:rPr>
          <w:rFonts w:ascii="FZFangSong-Z02S" w:hAnsi="FZFangSong-Z02S" w:eastAsia="FZFangSong-Z02S" w:cs="FZFangSong-Z02S"/>
          <w:sz w:val="31"/>
          <w:szCs w:val="31"/>
        </w:rPr>
        <w:t>取有关佐证材料。</w:t>
      </w:r>
    </w:p>
    <w:p>
      <w:pPr>
        <w:ind w:left="640"/>
        <w:spacing w:line="230" w:lineRule="auto"/>
        <w:tabs>
          <w:tab w:val="left" w:leader="empty" w:pos="79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7"/>
        </w:rPr>
        <w:t>(四)其他调查方式。</w:t>
      </w:r>
    </w:p>
    <w:p>
      <w:pPr>
        <w:ind w:left="25" w:right="121" w:firstLine="640"/>
        <w:spacing w:before="144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>调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查可通过政府购买服务的方式委托第三方机构参与，每组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调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查人员不得少于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人，其中至少有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1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名乡镇人民政府(街道办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事处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)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工作人员。发生重大突发事件时，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前款规定的入户调查、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邻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里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访问程序可采取电话、视频等非接触方式进行。</w:t>
      </w:r>
    </w:p>
    <w:p>
      <w:pPr>
        <w:ind w:firstLine="671"/>
        <w:spacing w:before="1" w:line="307" w:lineRule="auto"/>
        <w:tabs>
          <w:tab w:val="left" w:leader="empty" w:pos="15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2"/>
        </w:rPr>
        <w:t>第二十四条</w:t>
      </w:r>
      <w:r>
        <w:rPr>
          <w:rFonts w:ascii="SimHei" w:hAnsi="SimHei" w:eastAsia="SimHei" w:cs="SimHei"/>
          <w:sz w:val="31"/>
          <w:szCs w:val="31"/>
          <w:spacing w:val="22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县级人民政府民政部门在收到乡镇人民政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府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(街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道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办事处)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家庭经济状况信息核对申请后，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应当在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个工作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日内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启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动信息核对程序，依法依规查询共同生活家庭成员的户籍、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纳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税记录、社会保险缴纳、不动产登记、市场主体登记、住房公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积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金缴纳、车船登记，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以及银行存款、商业保险、证券、互联网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金融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资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产等信息。根据工作需要，经申请家庭相关成员授权，县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1"/>
        </w:rPr>
        <w:t>级人民政府民政部门和乡镇人民政府(街道办事处)</w:t>
      </w:r>
      <w:r>
        <w:rPr>
          <w:rFonts w:ascii="FZFangSong-Z02S" w:hAnsi="FZFangSong-Z02S" w:eastAsia="FZFangSong-Z02S" w:cs="FZFangSong-Z02S"/>
          <w:sz w:val="31"/>
          <w:szCs w:val="31"/>
          <w:spacing w:val="2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1"/>
        </w:rPr>
        <w:t>可核查其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经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济状况等相关信息。</w:t>
      </w:r>
    </w:p>
    <w:p>
      <w:pPr>
        <w:ind w:left="29" w:right="121" w:firstLine="644"/>
        <w:spacing w:before="6" w:line="30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30"/>
        </w:rPr>
        <w:t>县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级人民政府民政部门可根据当地实际情况，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通过家庭用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水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、用电、燃气、通讯等日常生活费用支出，以及是否存在高收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费学校就读(含入托、出国留学)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、出国旅游等情况，对家庭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经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济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状况进行辅助评估。</w:t>
      </w:r>
    </w:p>
    <w:p>
      <w:pPr>
        <w:ind w:left="79" w:right="125" w:firstLine="591"/>
        <w:spacing w:before="2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8"/>
        </w:rPr>
        <w:t>第</w:t>
      </w:r>
      <w:r>
        <w:rPr>
          <w:rFonts w:ascii="SimHei" w:hAnsi="SimHei" w:eastAsia="SimHei" w:cs="SimHei"/>
          <w:sz w:val="31"/>
          <w:szCs w:val="31"/>
          <w:spacing w:val="17"/>
        </w:rPr>
        <w:t>二</w:t>
      </w:r>
      <w:r>
        <w:rPr>
          <w:rFonts w:ascii="SimHei" w:hAnsi="SimHei" w:eastAsia="SimHei" w:cs="SimHei"/>
          <w:sz w:val="31"/>
          <w:szCs w:val="31"/>
          <w:spacing w:val="9"/>
        </w:rPr>
        <w:t>十五条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经家庭经济状况信息核对，不符合条件的低保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8"/>
        </w:rPr>
        <w:t>申</w:t>
      </w:r>
      <w:r>
        <w:rPr>
          <w:rFonts w:ascii="FZFangSong-Z02S" w:hAnsi="FZFangSong-Z02S" w:eastAsia="FZFangSong-Z02S" w:cs="FZFangSong-Z02S"/>
          <w:sz w:val="31"/>
          <w:szCs w:val="31"/>
          <w:spacing w:val="23"/>
        </w:rPr>
        <w:t>请，乡镇人民政府(街道办事处)应当及时告知申请人。</w:t>
      </w:r>
    </w:p>
    <w:p>
      <w:pPr>
        <w:ind w:left="26" w:right="127" w:firstLine="693"/>
        <w:spacing w:before="3" w:line="323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申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请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人有异议的，应当提供相关佐证材料；乡镇人民政府(街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道办事处)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应当组织开展复查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。</w:t>
      </w:r>
    </w:p>
    <w:p>
      <w:pPr>
        <w:sectPr>
          <w:footerReference w:type="default" r:id="rId15"/>
          <w:pgSz w:w="11906" w:h="16838"/>
          <w:pgMar w:top="1431" w:right="1324" w:bottom="1481" w:left="1464" w:header="0" w:footer="1208" w:gutter="0"/>
        </w:sectPr>
        <w:rPr/>
      </w:pPr>
    </w:p>
    <w:p>
      <w:pPr>
        <w:spacing w:line="356" w:lineRule="auto"/>
        <w:rPr>
          <w:rFonts w:ascii="Arial"/>
          <w:sz w:val="21"/>
        </w:rPr>
      </w:pPr>
      <w:r/>
    </w:p>
    <w:p>
      <w:pPr>
        <w:ind w:left="3283"/>
        <w:spacing w:before="101" w:line="22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第</w:t>
      </w:r>
      <w:r>
        <w:rPr>
          <w:rFonts w:ascii="SimHei" w:hAnsi="SimHei" w:eastAsia="SimHei" w:cs="SimHei"/>
          <w:sz w:val="31"/>
          <w:szCs w:val="31"/>
          <w:spacing w:val="6"/>
        </w:rPr>
        <w:t>四章</w:t>
      </w:r>
      <w:r>
        <w:rPr>
          <w:rFonts w:ascii="SimHei" w:hAnsi="SimHei" w:eastAsia="SimHei" w:cs="SimHei"/>
          <w:sz w:val="31"/>
          <w:szCs w:val="31"/>
          <w:spacing w:val="6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6"/>
        </w:rPr>
        <w:t>审核确认</w:t>
      </w:r>
    </w:p>
    <w:p>
      <w:pPr>
        <w:ind w:left="640"/>
        <w:spacing w:before="197" w:line="23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2"/>
        </w:rPr>
        <w:t>第</w:t>
      </w:r>
      <w:r>
        <w:rPr>
          <w:rFonts w:ascii="SimHei" w:hAnsi="SimHei" w:eastAsia="SimHei" w:cs="SimHei"/>
          <w:sz w:val="31"/>
          <w:szCs w:val="31"/>
          <w:spacing w:val="11"/>
        </w:rPr>
        <w:t>二</w:t>
      </w:r>
      <w:r>
        <w:rPr>
          <w:rFonts w:ascii="SimHei" w:hAnsi="SimHei" w:eastAsia="SimHei" w:cs="SimHei"/>
          <w:sz w:val="31"/>
          <w:szCs w:val="31"/>
          <w:spacing w:val="6"/>
        </w:rPr>
        <w:t>十六条</w:t>
      </w:r>
      <w:r>
        <w:rPr>
          <w:rFonts w:ascii="SimHei" w:hAnsi="SimHei" w:eastAsia="SimHei" w:cs="SimHei"/>
          <w:sz w:val="31"/>
          <w:szCs w:val="31"/>
          <w:spacing w:val="6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低保家庭经济状况应当同时符合以下情形：</w:t>
      </w:r>
    </w:p>
    <w:p>
      <w:pPr>
        <w:ind w:left="610"/>
        <w:spacing w:before="133" w:line="234" w:lineRule="auto"/>
        <w:tabs>
          <w:tab w:val="left" w:leader="empty" w:pos="76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23"/>
        </w:rPr>
        <w:t>(一)家庭人均收入低于当地低保标准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；</w:t>
      </w:r>
    </w:p>
    <w:p>
      <w:pPr>
        <w:ind w:left="8" w:firstLine="601"/>
        <w:spacing w:before="138" w:line="307" w:lineRule="auto"/>
        <w:tabs>
          <w:tab w:val="left" w:leader="empty" w:pos="76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(二)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家庭银行存款、证券、基金、债权、互联网金融资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产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等资产总值人均低于当地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2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倍年低保标</w:t>
      </w:r>
      <w:r>
        <w:rPr>
          <w:rFonts w:ascii="FZFangSong-Z02S" w:hAnsi="FZFangSong-Z02S" w:eastAsia="FZFangSong-Z02S" w:cs="FZFangSong-Z02S"/>
          <w:sz w:val="31"/>
          <w:szCs w:val="31"/>
        </w:rPr>
        <w:t>准；</w:t>
      </w:r>
    </w:p>
    <w:p>
      <w:pPr>
        <w:ind w:left="10" w:firstLine="600"/>
        <w:spacing w:before="3" w:line="306" w:lineRule="auto"/>
        <w:tabs>
          <w:tab w:val="left" w:leader="empty" w:pos="76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(三)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家庭成员名下无生活用机动车辆、船舶等(普通摩</w:t>
      </w:r>
      <w:r>
        <w:rPr>
          <w:rFonts w:ascii="FZFangSong-Z02S" w:hAnsi="FZFangSong-Z02S" w:eastAsia="FZFangSong-Z02S" w:cs="FZFangSong-Z02S"/>
          <w:sz w:val="31"/>
          <w:szCs w:val="31"/>
          <w:spacing w:val="21"/>
        </w:rPr>
        <w:t>托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车、残疾人用于功能性补偿代步的机动车辆除外)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；</w:t>
      </w:r>
    </w:p>
    <w:p>
      <w:pPr>
        <w:ind w:firstLine="610"/>
        <w:spacing w:line="307" w:lineRule="auto"/>
        <w:tabs>
          <w:tab w:val="left" w:leader="empty" w:pos="76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(四)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家庭成员名下仅</w:t>
      </w:r>
      <w:r>
        <w:rPr>
          <w:rFonts w:ascii="FZFangSong-Z02S" w:hAnsi="FZFangSong-Z02S" w:eastAsia="FZFangSong-Z02S" w:cs="FZFangSong-Z02S"/>
          <w:sz w:val="31"/>
          <w:szCs w:val="31"/>
        </w:rPr>
        <w:t>有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套住房或无房，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或有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2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套住房且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人均建筑面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积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不高于上年度我省人均住房建筑面积的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1.5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倍，住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房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包括产权住房、宅基地住房等；</w:t>
      </w:r>
    </w:p>
    <w:p>
      <w:pPr>
        <w:ind w:left="11" w:right="4" w:firstLine="599"/>
        <w:spacing w:before="1" w:line="307" w:lineRule="auto"/>
        <w:tabs>
          <w:tab w:val="left" w:leader="empty" w:pos="76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(五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)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家庭成员在各类企业中认缴出资额，累计不得超过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10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5"/>
        </w:rPr>
        <w:t>万元。</w:t>
      </w:r>
    </w:p>
    <w:p>
      <w:pPr>
        <w:ind w:right="4" w:firstLine="640"/>
        <w:spacing w:before="4" w:line="30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2"/>
        </w:rPr>
        <w:t>第二十七条</w:t>
      </w:r>
      <w:r>
        <w:rPr>
          <w:rFonts w:ascii="SimHei" w:hAnsi="SimHei" w:eastAsia="SimHei" w:cs="SimHei"/>
          <w:sz w:val="31"/>
          <w:szCs w:val="31"/>
          <w:spacing w:val="22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低保边缘家庭经济状况应当同时符合以下</w:t>
      </w: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>情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8"/>
        </w:rPr>
        <w:t>形</w:t>
      </w:r>
      <w:r>
        <w:rPr>
          <w:rFonts w:ascii="FZFangSong-Z02S" w:hAnsi="FZFangSong-Z02S" w:eastAsia="FZFangSong-Z02S" w:cs="FZFangSong-Z02S"/>
          <w:sz w:val="31"/>
          <w:szCs w:val="31"/>
          <w:spacing w:val="-16"/>
        </w:rPr>
        <w:t>：</w:t>
      </w:r>
    </w:p>
    <w:p>
      <w:pPr>
        <w:ind w:left="13" w:right="3" w:firstLine="596"/>
        <w:spacing w:before="3" w:line="306" w:lineRule="auto"/>
        <w:tabs>
          <w:tab w:val="left" w:leader="empty" w:pos="76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7"/>
        </w:rPr>
        <w:t>(</w:t>
      </w:r>
      <w:r>
        <w:rPr>
          <w:rFonts w:ascii="FZFangSong-Z02S" w:hAnsi="FZFangSong-Z02S" w:eastAsia="FZFangSong-Z02S" w:cs="FZFangSong-Z02S"/>
          <w:sz w:val="31"/>
          <w:szCs w:val="31"/>
          <w:spacing w:val="28"/>
        </w:rPr>
        <w:t>一)</w:t>
      </w:r>
      <w:r>
        <w:rPr>
          <w:rFonts w:ascii="FZFangSong-Z02S" w:hAnsi="FZFangSong-Z02S" w:eastAsia="FZFangSong-Z02S" w:cs="FZFangSong-Z02S"/>
          <w:sz w:val="31"/>
          <w:szCs w:val="31"/>
          <w:spacing w:val="28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8"/>
        </w:rPr>
        <w:t>家庭人均收入超过当地低保标准但低于低保标准的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9"/>
        </w:rPr>
        <w:t>1</w:t>
      </w:r>
      <w:r>
        <w:rPr>
          <w:rFonts w:ascii="FangSong" w:hAnsi="FangSong" w:eastAsia="FangSong" w:cs="FangSong"/>
          <w:sz w:val="31"/>
          <w:szCs w:val="31"/>
          <w:spacing w:val="-18"/>
        </w:rPr>
        <w:t>.5</w:t>
      </w:r>
      <w:r>
        <w:rPr>
          <w:rFonts w:ascii="FangSong" w:hAnsi="FangSong" w:eastAsia="FangSong" w:cs="FangSong"/>
          <w:sz w:val="31"/>
          <w:szCs w:val="31"/>
          <w:spacing w:val="-18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8"/>
        </w:rPr>
        <w:t>倍；</w:t>
      </w:r>
    </w:p>
    <w:p>
      <w:pPr>
        <w:ind w:left="8" w:firstLine="601"/>
        <w:spacing w:before="1" w:line="307" w:lineRule="auto"/>
        <w:tabs>
          <w:tab w:val="left" w:leader="empty" w:pos="76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(二)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家庭银行存款、证券、基金、债权、互联网金融资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产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等资产总值人均低于当地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4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倍年低保标</w:t>
      </w:r>
      <w:r>
        <w:rPr>
          <w:rFonts w:ascii="FZFangSong-Z02S" w:hAnsi="FZFangSong-Z02S" w:eastAsia="FZFangSong-Z02S" w:cs="FZFangSong-Z02S"/>
          <w:sz w:val="31"/>
          <w:szCs w:val="31"/>
        </w:rPr>
        <w:t>准；</w:t>
      </w:r>
    </w:p>
    <w:p>
      <w:pPr>
        <w:ind w:right="5" w:firstLine="610"/>
        <w:spacing w:before="3" w:line="306" w:lineRule="auto"/>
        <w:tabs>
          <w:tab w:val="left" w:leader="empty" w:pos="76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(三)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家庭成员名下无生活用机动车辆，或仅有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1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辆车且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车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4"/>
        </w:rPr>
        <w:t>辆价格低于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当地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12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倍年低保标准；</w:t>
      </w:r>
    </w:p>
    <w:p>
      <w:pPr>
        <w:ind w:firstLine="610"/>
        <w:spacing w:before="4" w:line="317" w:lineRule="auto"/>
        <w:tabs>
          <w:tab w:val="left" w:leader="empty" w:pos="76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(四)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家庭成员名下仅</w:t>
      </w:r>
      <w:r>
        <w:rPr>
          <w:rFonts w:ascii="FZFangSong-Z02S" w:hAnsi="FZFangSong-Z02S" w:eastAsia="FZFangSong-Z02S" w:cs="FZFangSong-Z02S"/>
          <w:sz w:val="31"/>
          <w:szCs w:val="31"/>
        </w:rPr>
        <w:t>有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套住房或无房，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或有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2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套住房且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人均建筑面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积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不高于上年度我省人均住房建筑面积的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1.5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倍，住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房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包括产权住房，不包括宅基地住房；</w:t>
      </w:r>
    </w:p>
    <w:p>
      <w:pPr>
        <w:sectPr>
          <w:footerReference w:type="default" r:id="rId16"/>
          <w:pgSz w:w="11906" w:h="16838"/>
          <w:pgMar w:top="1431" w:right="1445" w:bottom="1481" w:left="1494" w:header="0" w:footer="1206" w:gutter="0"/>
        </w:sectPr>
        <w:rPr/>
      </w:pPr>
    </w:p>
    <w:p>
      <w:pPr>
        <w:spacing w:line="342" w:lineRule="auto"/>
        <w:rPr>
          <w:rFonts w:ascii="Arial"/>
          <w:sz w:val="21"/>
        </w:rPr>
      </w:pPr>
      <w:r/>
    </w:p>
    <w:p>
      <w:pPr>
        <w:ind w:left="18" w:right="6" w:firstLine="599"/>
        <w:spacing w:before="113" w:line="313" w:lineRule="auto"/>
        <w:tabs>
          <w:tab w:val="left" w:leader="empty" w:pos="771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(五)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家庭成员在各类企业中认缴出资额，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累计不超过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1</w:t>
      </w:r>
      <w:r>
        <w:rPr>
          <w:rFonts w:ascii="FangSong" w:hAnsi="FangSong" w:eastAsia="FangSong" w:cs="FangSong"/>
          <w:sz w:val="31"/>
          <w:szCs w:val="31"/>
          <w:spacing w:val="10"/>
        </w:rPr>
        <w:t>5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5"/>
        </w:rPr>
        <w:t>万元。</w:t>
      </w:r>
    </w:p>
    <w:p>
      <w:pPr>
        <w:ind w:left="16" w:firstLine="635"/>
        <w:spacing w:before="3" w:line="311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有条件的地方可扩大低保边缘家庭的认定范围，但低保边缘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家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庭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人均月收入认定标准不得超过当地执行的月最低工资标准。</w:t>
      </w:r>
    </w:p>
    <w:p>
      <w:pPr>
        <w:ind w:left="9" w:firstLine="638"/>
        <w:spacing w:before="3" w:line="312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6"/>
        </w:rPr>
        <w:t>第二</w:t>
      </w:r>
      <w:r>
        <w:rPr>
          <w:rFonts w:ascii="SimHei" w:hAnsi="SimHei" w:eastAsia="SimHei" w:cs="SimHei"/>
          <w:sz w:val="31"/>
          <w:szCs w:val="31"/>
          <w:spacing w:val="8"/>
        </w:rPr>
        <w:t>十八条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 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乡镇人民政府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(街道办事处)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应当根据家庭经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济状况调查核实情况，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提出初审意见或审核确认意见，并在申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请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家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庭所在村(社区)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公示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7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天。</w:t>
      </w:r>
    </w:p>
    <w:p>
      <w:pPr>
        <w:ind w:left="2" w:firstLine="643"/>
        <w:spacing w:before="1" w:line="312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45"/>
        </w:rPr>
        <w:t>公</w:t>
      </w:r>
      <w:r>
        <w:rPr>
          <w:rFonts w:ascii="FZFangSong-Z02S" w:hAnsi="FZFangSong-Z02S" w:eastAsia="FZFangSong-Z02S" w:cs="FZFangSong-Z02S"/>
          <w:sz w:val="31"/>
          <w:szCs w:val="31"/>
          <w:spacing w:val="26"/>
        </w:rPr>
        <w:t>示期满无异议的，乡镇人民政府(街道办事处)应当将申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请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材料、家庭经济状况调查核实结果、初审意见或审核确认结果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等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相关材料及时通过社会救助信息管理系统报县级人民政府民政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部</w:t>
      </w:r>
      <w:r>
        <w:rPr>
          <w:rFonts w:ascii="FZFangSong-Z02S" w:hAnsi="FZFangSong-Z02S" w:eastAsia="FZFangSong-Z02S" w:cs="FZFangSong-Z02S"/>
          <w:sz w:val="31"/>
          <w:szCs w:val="31"/>
        </w:rPr>
        <w:t>门。</w:t>
      </w:r>
    </w:p>
    <w:p>
      <w:pPr>
        <w:ind w:firstLine="645"/>
        <w:spacing w:before="2" w:line="312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公示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有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异议的，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乡镇人民政府(街道办事处)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应当对申请家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庭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的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经济状况重新组织调查或开展民主评议。调查或民主评议结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束后，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乡镇人民政府(街道办事处)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应当重新提出初审意见或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审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核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确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认，连同申请材料、家庭经济状况调查核实结果等相关材料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通过社会救助信息管理系统报县级人民政府民政部门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。</w:t>
      </w:r>
    </w:p>
    <w:p>
      <w:pPr>
        <w:ind w:left="3" w:firstLine="644"/>
        <w:spacing w:before="3" w:line="318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2"/>
        </w:rPr>
        <w:t>第二十九条</w:t>
      </w:r>
      <w:r>
        <w:rPr>
          <w:rFonts w:ascii="SimHei" w:hAnsi="SimHei" w:eastAsia="SimHei" w:cs="SimHei"/>
          <w:sz w:val="31"/>
          <w:szCs w:val="31"/>
          <w:spacing w:val="22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对公示有异议的申请家庭需要开展民主评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议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6"/>
        </w:rPr>
        <w:t>的</w:t>
      </w:r>
      <w:r>
        <w:rPr>
          <w:rFonts w:ascii="FZFangSong-Z02S" w:hAnsi="FZFangSong-Z02S" w:eastAsia="FZFangSong-Z02S" w:cs="FZFangSong-Z02S"/>
          <w:sz w:val="31"/>
          <w:szCs w:val="31"/>
          <w:spacing w:val="26"/>
        </w:rPr>
        <w:t>，乡镇人民政府(街道办事处)</w:t>
      </w:r>
      <w:r>
        <w:rPr>
          <w:rFonts w:ascii="FZFangSong-Z02S" w:hAnsi="FZFangSong-Z02S" w:eastAsia="FZFangSong-Z02S" w:cs="FZFangSong-Z02S"/>
          <w:sz w:val="31"/>
          <w:szCs w:val="31"/>
          <w:spacing w:val="2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6"/>
        </w:rPr>
        <w:t>应当成立由乡镇人民政府(街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3"/>
        </w:rPr>
        <w:t>道</w:t>
      </w:r>
      <w:r>
        <w:rPr>
          <w:rFonts w:ascii="FZFangSong-Z02S" w:hAnsi="FZFangSong-Z02S" w:eastAsia="FZFangSong-Z02S" w:cs="FZFangSong-Z02S"/>
          <w:sz w:val="31"/>
          <w:szCs w:val="31"/>
          <w:spacing w:val="34"/>
        </w:rPr>
        <w:t>办事处)</w:t>
      </w:r>
      <w:r>
        <w:rPr>
          <w:rFonts w:ascii="FZFangSong-Z02S" w:hAnsi="FZFangSong-Z02S" w:eastAsia="FZFangSong-Z02S" w:cs="FZFangSong-Z02S"/>
          <w:sz w:val="31"/>
          <w:szCs w:val="31"/>
          <w:spacing w:val="3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4"/>
        </w:rPr>
        <w:t>工作人员、村(居)</w:t>
      </w:r>
      <w:r>
        <w:rPr>
          <w:rFonts w:ascii="FZFangSong-Z02S" w:hAnsi="FZFangSong-Z02S" w:eastAsia="FZFangSong-Z02S" w:cs="FZFangSong-Z02S"/>
          <w:sz w:val="31"/>
          <w:szCs w:val="31"/>
          <w:spacing w:val="3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4"/>
        </w:rPr>
        <w:t>民委员会成员、熟悉村(居)民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情况的党员代表、村(居)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民代表等参加的民主评议小组，在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3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个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工作日内按宣讲政策、介绍情况、现场评议、形成结论、签字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确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认的程序完成民主评议。</w:t>
      </w:r>
    </w:p>
    <w:p>
      <w:pPr>
        <w:sectPr>
          <w:footerReference w:type="default" r:id="rId17"/>
          <w:pgSz w:w="11906" w:h="16838"/>
          <w:pgMar w:top="1431" w:right="1445" w:bottom="1481" w:left="1487" w:header="0" w:footer="1208" w:gutter="0"/>
        </w:sectPr>
        <w:rPr/>
      </w:pPr>
    </w:p>
    <w:p>
      <w:pPr>
        <w:spacing w:line="336" w:lineRule="auto"/>
        <w:rPr>
          <w:rFonts w:ascii="Arial"/>
          <w:sz w:val="21"/>
        </w:rPr>
      </w:pPr>
      <w:r/>
    </w:p>
    <w:p>
      <w:pPr>
        <w:ind w:right="12" w:firstLine="676"/>
        <w:spacing w:before="113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33"/>
        </w:rPr>
        <w:t>民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主评议小组成员原则上不少于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7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人，其中，村(居)民代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表人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数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不得少于评议小组人数的二分之一。</w:t>
      </w:r>
    </w:p>
    <w:p>
      <w:pPr>
        <w:ind w:left="6" w:right="7" w:firstLine="639"/>
        <w:spacing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34"/>
        </w:rPr>
        <w:t>第</w:t>
      </w:r>
      <w:r>
        <w:rPr>
          <w:rFonts w:ascii="SimHei" w:hAnsi="SimHei" w:eastAsia="SimHei" w:cs="SimHei"/>
          <w:sz w:val="31"/>
          <w:szCs w:val="31"/>
          <w:spacing w:val="18"/>
        </w:rPr>
        <w:t>三</w:t>
      </w:r>
      <w:r>
        <w:rPr>
          <w:rFonts w:ascii="SimHei" w:hAnsi="SimHei" w:eastAsia="SimHei" w:cs="SimHei"/>
          <w:sz w:val="31"/>
          <w:szCs w:val="31"/>
          <w:spacing w:val="17"/>
        </w:rPr>
        <w:t>十条</w:t>
      </w:r>
      <w:r>
        <w:rPr>
          <w:rFonts w:ascii="SimHei" w:hAnsi="SimHei" w:eastAsia="SimHei" w:cs="SimHei"/>
          <w:sz w:val="31"/>
          <w:szCs w:val="31"/>
          <w:spacing w:val="17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县级人民政府民政部门收到乡镇人民政府(街道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办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事处)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上报的申请材料、家庭经济状况调查核实结果、初审意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见或审核确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认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结果等材料后，应当在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5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个工作日内提出确认意见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或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进行备案。</w:t>
      </w:r>
    </w:p>
    <w:p>
      <w:pPr>
        <w:ind w:left="19" w:right="7" w:firstLine="627"/>
        <w:spacing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33"/>
        </w:rPr>
        <w:t>对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乡镇人民政府(街道办事处)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单独登记备案或在审核确认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阶段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接到投诉、举报的低保申请，县级人民政府民政部门应当入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8"/>
        </w:rPr>
        <w:t>户</w:t>
      </w:r>
      <w:r>
        <w:rPr>
          <w:rFonts w:ascii="FZFangSong-Z02S" w:hAnsi="FZFangSong-Z02S" w:eastAsia="FZFangSong-Z02S" w:cs="FZFangSong-Z02S"/>
          <w:sz w:val="31"/>
          <w:szCs w:val="31"/>
          <w:spacing w:val="-7"/>
        </w:rPr>
        <w:t>调查。</w:t>
      </w:r>
    </w:p>
    <w:p>
      <w:pPr>
        <w:ind w:left="1" w:right="7" w:firstLine="644"/>
        <w:spacing w:before="8" w:line="30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8"/>
        </w:rPr>
        <w:t>第</w:t>
      </w:r>
      <w:r>
        <w:rPr>
          <w:rFonts w:ascii="SimHei" w:hAnsi="SimHei" w:eastAsia="SimHei" w:cs="SimHei"/>
          <w:sz w:val="31"/>
          <w:szCs w:val="31"/>
          <w:spacing w:val="16"/>
        </w:rPr>
        <w:t>三</w:t>
      </w:r>
      <w:r>
        <w:rPr>
          <w:rFonts w:ascii="SimHei" w:hAnsi="SimHei" w:eastAsia="SimHei" w:cs="SimHei"/>
          <w:sz w:val="31"/>
          <w:szCs w:val="31"/>
          <w:spacing w:val="9"/>
        </w:rPr>
        <w:t>十一条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审核确认机关经审核，对符合条件的申请予以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确认同意，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同时确定救助</w:t>
      </w:r>
      <w:r>
        <w:rPr>
          <w:rFonts w:ascii="FZFangSong-Z02S" w:hAnsi="FZFangSong-Z02S" w:eastAsia="FZFangSong-Z02S" w:cs="FZFangSong-Z02S"/>
          <w:sz w:val="31"/>
          <w:szCs w:val="31"/>
        </w:rPr>
        <w:t>金额，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发放确认通知书，并从作出确认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同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意决定之日下月起发放低保金。对不符合条件的申请不予确认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同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意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，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并在作出决定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3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个工作日内，由乡镇人民政府(街道办事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处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)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书面告知申请人并说明理由。</w:t>
      </w:r>
    </w:p>
    <w:p>
      <w:pPr>
        <w:ind w:left="2" w:right="7" w:firstLine="642"/>
        <w:spacing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通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过告知承诺制审核确认低保对象，申请人书面承诺符合告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知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相关要求并愿意承担不实承诺的法律责任的，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应当简化审核确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3"/>
        </w:rPr>
        <w:t>认程序。</w:t>
      </w:r>
    </w:p>
    <w:p>
      <w:pPr>
        <w:ind w:left="2" w:firstLine="643"/>
        <w:spacing w:before="7" w:line="312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8"/>
        </w:rPr>
        <w:t>第</w:t>
      </w:r>
      <w:r>
        <w:rPr>
          <w:rFonts w:ascii="SimHei" w:hAnsi="SimHei" w:eastAsia="SimHei" w:cs="SimHei"/>
          <w:sz w:val="31"/>
          <w:szCs w:val="31"/>
          <w:spacing w:val="14"/>
        </w:rPr>
        <w:t>三</w:t>
      </w:r>
      <w:r>
        <w:rPr>
          <w:rFonts w:ascii="SimHei" w:hAnsi="SimHei" w:eastAsia="SimHei" w:cs="SimHei"/>
          <w:sz w:val="31"/>
          <w:szCs w:val="31"/>
          <w:spacing w:val="9"/>
        </w:rPr>
        <w:t>十二条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低保审核确认工作应当自受理之日起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22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个工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9"/>
        </w:rPr>
        <w:t>作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日内完成；审核确认权限下放至乡镇人民政府(街道办事处)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的，应当自受</w:t>
      </w:r>
      <w:r>
        <w:rPr>
          <w:rFonts w:ascii="FZFangSong-Z02S" w:hAnsi="FZFangSong-Z02S" w:eastAsia="FZFangSong-Z02S" w:cs="FZFangSong-Z02S"/>
          <w:sz w:val="31"/>
          <w:szCs w:val="31"/>
        </w:rPr>
        <w:t>理之日起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20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个工作日内完成；通过告知承诺制审核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确认低保对象，应当</w:t>
      </w:r>
      <w:r>
        <w:rPr>
          <w:rFonts w:ascii="FZFangSong-Z02S" w:hAnsi="FZFangSong-Z02S" w:eastAsia="FZFangSong-Z02S" w:cs="FZFangSong-Z02S"/>
          <w:sz w:val="31"/>
          <w:szCs w:val="31"/>
        </w:rPr>
        <w:t>自受理之日起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10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个工作日内完成；发生公示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有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异议、人户分离、异地申办或家庭经济状况调查难度较大等特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8"/>
        </w:rPr>
        <w:t>殊</w:t>
      </w:r>
      <w:r>
        <w:rPr>
          <w:rFonts w:ascii="FZFangSong-Z02S" w:hAnsi="FZFangSong-Z02S" w:eastAsia="FZFangSong-Z02S" w:cs="FZFangSong-Z02S"/>
          <w:sz w:val="31"/>
          <w:szCs w:val="31"/>
          <w:spacing w:val="-9"/>
        </w:rPr>
        <w:t>情况的，</w:t>
      </w:r>
      <w:r>
        <w:rPr>
          <w:rFonts w:ascii="FZFangSong-Z02S" w:hAnsi="FZFangSong-Z02S" w:eastAsia="FZFangSong-Z02S" w:cs="FZFangSong-Z02S"/>
          <w:sz w:val="31"/>
          <w:szCs w:val="31"/>
          <w:spacing w:val="-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9"/>
        </w:rPr>
        <w:t>可延长至</w:t>
      </w:r>
      <w:r>
        <w:rPr>
          <w:rFonts w:ascii="FZFangSong-Z02S" w:hAnsi="FZFangSong-Z02S" w:eastAsia="FZFangSong-Z02S" w:cs="FZFangSong-Z02S"/>
          <w:sz w:val="31"/>
          <w:szCs w:val="31"/>
          <w:spacing w:val="-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45</w:t>
      </w:r>
      <w:r>
        <w:rPr>
          <w:rFonts w:ascii="FangSong" w:hAnsi="FangSong" w:eastAsia="FangSong" w:cs="FangSong"/>
          <w:sz w:val="31"/>
          <w:szCs w:val="31"/>
          <w:spacing w:val="-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9"/>
        </w:rPr>
        <w:t>个工作日。</w:t>
      </w:r>
    </w:p>
    <w:p>
      <w:pPr>
        <w:sectPr>
          <w:footerReference w:type="default" r:id="rId18"/>
          <w:pgSz w:w="11906" w:h="16838"/>
          <w:pgMar w:top="1431" w:right="1437" w:bottom="1481" w:left="1489" w:header="0" w:footer="1208" w:gutter="0"/>
        </w:sectPr>
        <w:rPr/>
      </w:pPr>
    </w:p>
    <w:p>
      <w:pPr>
        <w:spacing w:line="359" w:lineRule="auto"/>
        <w:rPr>
          <w:rFonts w:ascii="Arial"/>
          <w:sz w:val="21"/>
        </w:rPr>
      </w:pPr>
      <w:r/>
    </w:p>
    <w:p>
      <w:pPr>
        <w:ind w:left="54" w:right="89" w:firstLine="616"/>
        <w:spacing w:before="113" w:line="323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2"/>
        </w:rPr>
        <w:t>第三十三条</w:t>
      </w:r>
      <w:r>
        <w:rPr>
          <w:rFonts w:ascii="SimHei" w:hAnsi="SimHei" w:eastAsia="SimHei" w:cs="SimHei"/>
          <w:sz w:val="31"/>
          <w:szCs w:val="31"/>
          <w:spacing w:val="22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低保金可按审核确定的申请家庭人均收入</w:t>
      </w: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>与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当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地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低保标准的实际差额计算，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也可根据申请家庭困难程度和人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员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情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况，采取分档方式计算。</w:t>
      </w:r>
    </w:p>
    <w:p>
      <w:pPr>
        <w:ind w:left="49" w:right="89" w:firstLine="624"/>
        <w:spacing w:line="323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40"/>
        </w:rPr>
        <w:t>单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独纳入低保的特殊困难人员可由各地按低保标准的一定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比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例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确定低保金，其中低保边缘家庭中的重度残疾人给予全额保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障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。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低保家庭中的下列人员生活仍有困难的，对其本人按不低于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当地低保标</w:t>
      </w:r>
      <w:r>
        <w:rPr>
          <w:rFonts w:ascii="FZFangSong-Z02S" w:hAnsi="FZFangSong-Z02S" w:eastAsia="FZFangSong-Z02S" w:cs="FZFangSong-Z02S"/>
          <w:sz w:val="31"/>
          <w:szCs w:val="31"/>
        </w:rPr>
        <w:t>准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20%</w:t>
      </w:r>
      <w:r>
        <w:rPr>
          <w:rFonts w:ascii="FZFangSong-Z02S" w:hAnsi="FZFangSong-Z02S" w:eastAsia="FZFangSong-Z02S" w:cs="FZFangSong-Z02S"/>
          <w:sz w:val="31"/>
          <w:szCs w:val="31"/>
        </w:rPr>
        <w:t>的比例增发补助金：</w:t>
      </w:r>
    </w:p>
    <w:p>
      <w:pPr>
        <w:ind w:left="640"/>
        <w:spacing w:line="234" w:lineRule="auto"/>
        <w:tabs>
          <w:tab w:val="left" w:leader="empty" w:pos="79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5"/>
        </w:rPr>
        <w:t>(一)高龄老年人</w:t>
      </w:r>
      <w:r>
        <w:rPr>
          <w:rFonts w:ascii="FZFangSong-Z02S" w:hAnsi="FZFangSong-Z02S" w:eastAsia="FZFangSong-Z02S" w:cs="FZFangSong-Z02S"/>
          <w:sz w:val="31"/>
          <w:szCs w:val="31"/>
          <w:spacing w:val="33"/>
        </w:rPr>
        <w:t>；</w:t>
      </w:r>
    </w:p>
    <w:p>
      <w:pPr>
        <w:ind w:left="56" w:right="89" w:firstLine="584"/>
        <w:spacing w:before="166" w:line="323" w:lineRule="auto"/>
        <w:tabs>
          <w:tab w:val="left" w:leader="empty" w:pos="79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(二)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未成年人，包括在校接受全日制本科及以下学历教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育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的成年子女；</w:t>
      </w:r>
    </w:p>
    <w:p>
      <w:pPr>
        <w:ind w:left="640"/>
        <w:spacing w:line="234" w:lineRule="auto"/>
        <w:tabs>
          <w:tab w:val="left" w:leader="empty" w:pos="79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35"/>
        </w:rPr>
        <w:t>(三)重度残疾人</w:t>
      </w:r>
      <w:r>
        <w:rPr>
          <w:rFonts w:ascii="FZFangSong-Z02S" w:hAnsi="FZFangSong-Z02S" w:eastAsia="FZFangSong-Z02S" w:cs="FZFangSong-Z02S"/>
          <w:sz w:val="31"/>
          <w:szCs w:val="31"/>
          <w:spacing w:val="33"/>
        </w:rPr>
        <w:t>；</w:t>
      </w:r>
    </w:p>
    <w:p>
      <w:pPr>
        <w:ind w:left="640"/>
        <w:spacing w:before="168" w:line="235" w:lineRule="auto"/>
        <w:tabs>
          <w:tab w:val="left" w:leader="empty" w:pos="79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40"/>
        </w:rPr>
        <w:t>(四)重病患者</w:t>
      </w:r>
      <w:r>
        <w:rPr>
          <w:rFonts w:ascii="FZFangSong-Z02S" w:hAnsi="FZFangSong-Z02S" w:eastAsia="FZFangSong-Z02S" w:cs="FZFangSong-Z02S"/>
          <w:sz w:val="31"/>
          <w:szCs w:val="31"/>
          <w:spacing w:val="39"/>
        </w:rPr>
        <w:t>。</w:t>
      </w:r>
    </w:p>
    <w:p>
      <w:pPr>
        <w:ind w:firstLine="671"/>
        <w:spacing w:before="166" w:line="323" w:lineRule="auto"/>
        <w:tabs>
          <w:tab w:val="left" w:leader="empty" w:pos="155"/>
        </w:tabs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7"/>
        </w:rPr>
        <w:t>第</w:t>
      </w:r>
      <w:r>
        <w:rPr>
          <w:rFonts w:ascii="SimHei" w:hAnsi="SimHei" w:eastAsia="SimHei" w:cs="SimHei"/>
          <w:sz w:val="31"/>
          <w:szCs w:val="31"/>
          <w:spacing w:val="16"/>
        </w:rPr>
        <w:t>三十四条</w:t>
      </w:r>
      <w:r>
        <w:rPr>
          <w:rFonts w:ascii="SimHei" w:hAnsi="SimHei" w:eastAsia="SimHei" w:cs="SimHei"/>
          <w:sz w:val="31"/>
          <w:szCs w:val="31"/>
          <w:spacing w:val="16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县级人民政府民政部门应当在低保家庭所在村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ab/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(社</w:t>
      </w:r>
      <w:r>
        <w:rPr>
          <w:rFonts w:ascii="FZFangSong-Z02S" w:hAnsi="FZFangSong-Z02S" w:eastAsia="FZFangSong-Z02S" w:cs="FZFangSong-Z02S"/>
          <w:sz w:val="31"/>
          <w:szCs w:val="31"/>
          <w:spacing w:val="13"/>
        </w:rPr>
        <w:t>区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)公布低保申请人姓名、家庭成员数量、保障金额等信息。</w:t>
      </w:r>
    </w:p>
    <w:p>
      <w:pPr>
        <w:ind w:left="670"/>
        <w:spacing w:line="235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信息公布应当依法保护个人隐私，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不得公开无关信</w:t>
      </w:r>
      <w:r>
        <w:rPr>
          <w:rFonts w:ascii="FZFangSong-Z02S" w:hAnsi="FZFangSong-Z02S" w:eastAsia="FZFangSong-Z02S" w:cs="FZFangSong-Z02S"/>
          <w:sz w:val="31"/>
          <w:szCs w:val="31"/>
        </w:rPr>
        <w:t>息。</w:t>
      </w:r>
    </w:p>
    <w:p>
      <w:pPr>
        <w:ind w:left="24" w:right="93" w:firstLine="646"/>
        <w:spacing w:before="163" w:line="323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8"/>
        </w:rPr>
        <w:t>第</w:t>
      </w:r>
      <w:r>
        <w:rPr>
          <w:rFonts w:ascii="SimHei" w:hAnsi="SimHei" w:eastAsia="SimHei" w:cs="SimHei"/>
          <w:sz w:val="31"/>
          <w:szCs w:val="31"/>
          <w:spacing w:val="17"/>
        </w:rPr>
        <w:t>三</w:t>
      </w:r>
      <w:r>
        <w:rPr>
          <w:rFonts w:ascii="SimHei" w:hAnsi="SimHei" w:eastAsia="SimHei" w:cs="SimHei"/>
          <w:sz w:val="31"/>
          <w:szCs w:val="31"/>
          <w:spacing w:val="9"/>
        </w:rPr>
        <w:t>十五条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低保金实行社会化发放，通过银行、信用社等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代理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金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融机构按月发放到低保家庭的账户。</w:t>
      </w:r>
    </w:p>
    <w:p>
      <w:pPr>
        <w:ind w:left="26" w:right="89" w:firstLine="644"/>
        <w:spacing w:before="3" w:line="331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35"/>
        </w:rPr>
        <w:t>第三十六条</w:t>
      </w:r>
      <w:r>
        <w:rPr>
          <w:rFonts w:ascii="SimHei" w:hAnsi="SimHei" w:eastAsia="SimHei" w:cs="SimHei"/>
          <w:sz w:val="31"/>
          <w:szCs w:val="31"/>
          <w:spacing w:val="35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35"/>
        </w:rPr>
        <w:t>乡镇人民政府(街道办事处)或村(居)</w:t>
      </w:r>
      <w:r>
        <w:rPr>
          <w:rFonts w:ascii="FZFangSong-Z02S" w:hAnsi="FZFangSong-Z02S" w:eastAsia="FZFangSong-Z02S" w:cs="FZFangSong-Z02S"/>
          <w:sz w:val="31"/>
          <w:szCs w:val="31"/>
          <w:spacing w:val="3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5"/>
        </w:rPr>
        <w:t>民</w:t>
      </w:r>
      <w:r>
        <w:rPr>
          <w:rFonts w:ascii="FZFangSong-Z02S" w:hAnsi="FZFangSong-Z02S" w:eastAsia="FZFangSong-Z02S" w:cs="FZFangSong-Z02S"/>
          <w:sz w:val="31"/>
          <w:szCs w:val="31"/>
          <w:spacing w:val="34"/>
        </w:rPr>
        <w:t>委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会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相关工作人员代为保管用于领取低保金的银行存折或银行卡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的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，应当与低保家庭成员签订书面协议并报县级人民政府民政部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4"/>
        </w:rPr>
        <w:t>门</w:t>
      </w:r>
      <w:r>
        <w:rPr>
          <w:rFonts w:ascii="FZFangSong-Z02S" w:hAnsi="FZFangSong-Z02S" w:eastAsia="FZFangSong-Z02S" w:cs="FZFangSong-Z02S"/>
          <w:sz w:val="31"/>
          <w:szCs w:val="31"/>
          <w:spacing w:val="-3"/>
        </w:rPr>
        <w:t>备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案。</w:t>
      </w:r>
    </w:p>
    <w:p>
      <w:pPr>
        <w:sectPr>
          <w:footerReference w:type="default" r:id="rId19"/>
          <w:pgSz w:w="11906" w:h="16838"/>
          <w:pgMar w:top="1431" w:right="1356" w:bottom="1481" w:left="1464" w:header="0" w:footer="1208" w:gutter="0"/>
        </w:sectPr>
        <w:rPr/>
      </w:pPr>
    </w:p>
    <w:p>
      <w:pPr>
        <w:spacing w:line="356" w:lineRule="auto"/>
        <w:rPr>
          <w:rFonts w:ascii="Arial"/>
          <w:sz w:val="21"/>
        </w:rPr>
      </w:pPr>
      <w:r/>
    </w:p>
    <w:p>
      <w:pPr>
        <w:ind w:left="3132"/>
        <w:spacing w:before="10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2"/>
        </w:rPr>
        <w:t>第</w:t>
      </w:r>
      <w:r>
        <w:rPr>
          <w:rFonts w:ascii="SimHei" w:hAnsi="SimHei" w:eastAsia="SimHei" w:cs="SimHei"/>
          <w:sz w:val="31"/>
          <w:szCs w:val="31"/>
          <w:spacing w:val="6"/>
        </w:rPr>
        <w:t>五章</w:t>
      </w:r>
      <w:r>
        <w:rPr>
          <w:rFonts w:ascii="SimHei" w:hAnsi="SimHei" w:eastAsia="SimHei" w:cs="SimHei"/>
          <w:sz w:val="31"/>
          <w:szCs w:val="31"/>
          <w:spacing w:val="6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6"/>
        </w:rPr>
        <w:t>管理和监督</w:t>
      </w:r>
    </w:p>
    <w:p>
      <w:pPr>
        <w:ind w:left="5" w:right="102" w:firstLine="643"/>
        <w:spacing w:before="190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8"/>
        </w:rPr>
        <w:t>第三</w:t>
      </w:r>
      <w:r>
        <w:rPr>
          <w:rFonts w:ascii="SimHei" w:hAnsi="SimHei" w:eastAsia="SimHei" w:cs="SimHei"/>
          <w:sz w:val="31"/>
          <w:szCs w:val="31"/>
          <w:spacing w:val="11"/>
        </w:rPr>
        <w:t>十</w:t>
      </w:r>
      <w:r>
        <w:rPr>
          <w:rFonts w:ascii="SimHei" w:hAnsi="SimHei" w:eastAsia="SimHei" w:cs="SimHei"/>
          <w:sz w:val="31"/>
          <w:szCs w:val="31"/>
          <w:spacing w:val="9"/>
        </w:rPr>
        <w:t>七条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申请家庭相关成员无正当理由拒不配合低保审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核</w:t>
      </w:r>
      <w:r>
        <w:rPr>
          <w:rFonts w:ascii="FZFangSong-Z02S" w:hAnsi="FZFangSong-Z02S" w:eastAsia="FZFangSong-Z02S" w:cs="FZFangSong-Z02S"/>
          <w:sz w:val="31"/>
          <w:szCs w:val="31"/>
          <w:spacing w:val="15"/>
        </w:rPr>
        <w:t>确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认工作的，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县级人民政府民政部门和乡镇人民政府(街道办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事处)可终止审核确认程序。</w:t>
      </w:r>
    </w:p>
    <w:p>
      <w:pPr>
        <w:ind w:left="3" w:firstLine="644"/>
        <w:spacing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2"/>
        </w:rPr>
        <w:t>第三十八条</w:t>
      </w:r>
      <w:r>
        <w:rPr>
          <w:rFonts w:ascii="SimHei" w:hAnsi="SimHei" w:eastAsia="SimHei" w:cs="SimHei"/>
          <w:sz w:val="31"/>
          <w:szCs w:val="31"/>
          <w:spacing w:val="22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低保家庭的人口、收入和财产状况发生变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化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的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，应当及时告知乡镇人民政府(街道办事处)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。超过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3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个月未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8"/>
        </w:rPr>
        <w:t>主动告知的，县级人民政府民政部门或乡镇人民政府(街道办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事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处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)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可以进行批评教育。发现不符合条</w:t>
      </w:r>
      <w:r>
        <w:rPr>
          <w:rFonts w:ascii="FZFangSong-Z02S" w:hAnsi="FZFangSong-Z02S" w:eastAsia="FZFangSong-Z02S" w:cs="FZFangSong-Z02S"/>
          <w:sz w:val="31"/>
          <w:szCs w:val="31"/>
        </w:rPr>
        <w:t>件的，应当决定停止低保；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对采取虚报、隐瞒、伪造等手段骗取低保的，应当决定停止低</w:t>
      </w:r>
      <w:r>
        <w:rPr>
          <w:rFonts w:ascii="FZFangSong-Z02S" w:hAnsi="FZFangSong-Z02S" w:eastAsia="FZFangSong-Z02S" w:cs="FZFangSong-Z02S"/>
          <w:sz w:val="31"/>
          <w:szCs w:val="31"/>
        </w:rPr>
        <w:t>保，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责</w:t>
      </w:r>
      <w:r>
        <w:rPr>
          <w:rFonts w:ascii="FZFangSong-Z02S" w:hAnsi="FZFangSong-Z02S" w:eastAsia="FZFangSong-Z02S" w:cs="FZFangSong-Z02S"/>
          <w:sz w:val="31"/>
          <w:szCs w:val="31"/>
          <w:spacing w:val="13"/>
        </w:rPr>
        <w:t>令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退回非法获取的低保金，并依法追究法律责任。</w:t>
      </w:r>
    </w:p>
    <w:p>
      <w:pPr>
        <w:ind w:left="3" w:right="102" w:firstLine="644"/>
        <w:spacing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38"/>
        </w:rPr>
        <w:t>第</w:t>
      </w:r>
      <w:r>
        <w:rPr>
          <w:rFonts w:ascii="SimHei" w:hAnsi="SimHei" w:eastAsia="SimHei" w:cs="SimHei"/>
          <w:sz w:val="31"/>
          <w:szCs w:val="31"/>
          <w:spacing w:val="19"/>
        </w:rPr>
        <w:t>三十九条</w:t>
      </w:r>
      <w:r>
        <w:rPr>
          <w:rFonts w:ascii="SimHei" w:hAnsi="SimHei" w:eastAsia="SimHei" w:cs="SimHei"/>
          <w:sz w:val="31"/>
          <w:szCs w:val="31"/>
          <w:spacing w:val="1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>乡镇人民政府(街道办事处)</w:t>
      </w: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9"/>
        </w:rPr>
        <w:t>应当对低保家庭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的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经济状况定期核查，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并根据核查情况及时办理或报县级人民政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6"/>
        </w:rPr>
        <w:t>府</w:t>
      </w:r>
      <w:r>
        <w:rPr>
          <w:rFonts w:ascii="FZFangSong-Z02S" w:hAnsi="FZFangSong-Z02S" w:eastAsia="FZFangSong-Z02S" w:cs="FZFangSong-Z02S"/>
          <w:sz w:val="31"/>
          <w:szCs w:val="31"/>
          <w:spacing w:val="13"/>
        </w:rPr>
        <w:t>民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政部门办理低保金增发、减发或停止低保手续。</w:t>
      </w:r>
    </w:p>
    <w:p>
      <w:pPr>
        <w:ind w:left="5" w:right="102" w:firstLine="644"/>
        <w:spacing w:before="1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13"/>
        </w:rPr>
        <w:t>对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短期内经济状况变化不大的，每年核查一次；对收入来源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不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固定、家庭成员有劳动能力的，每半年核查一次。核查期内经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济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状况没有明显变化的，不再调整低保金额度。低保家庭成员死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亡后，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应当自死亡之日起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3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个月内对其家庭经济状况进行核查，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并办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理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完成低保金增发、减发或停止低保等相关手续。</w:t>
      </w:r>
    </w:p>
    <w:p>
      <w:pPr>
        <w:ind w:left="647"/>
        <w:spacing w:before="1" w:line="230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发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生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重大突发事件时，前款规定的核查期限可适当延长。</w:t>
      </w:r>
    </w:p>
    <w:p>
      <w:pPr>
        <w:ind w:right="102" w:firstLine="648"/>
        <w:spacing w:before="140" w:line="31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34"/>
        </w:rPr>
        <w:t>第</w:t>
      </w:r>
      <w:r>
        <w:rPr>
          <w:rFonts w:ascii="SimHei" w:hAnsi="SimHei" w:eastAsia="SimHei" w:cs="SimHei"/>
          <w:sz w:val="31"/>
          <w:szCs w:val="31"/>
          <w:spacing w:val="18"/>
        </w:rPr>
        <w:t>四</w:t>
      </w:r>
      <w:r>
        <w:rPr>
          <w:rFonts w:ascii="SimHei" w:hAnsi="SimHei" w:eastAsia="SimHei" w:cs="SimHei"/>
          <w:sz w:val="31"/>
          <w:szCs w:val="31"/>
          <w:spacing w:val="17"/>
        </w:rPr>
        <w:t>十条</w:t>
      </w:r>
      <w:r>
        <w:rPr>
          <w:rFonts w:ascii="SimHei" w:hAnsi="SimHei" w:eastAsia="SimHei" w:cs="SimHei"/>
          <w:sz w:val="31"/>
          <w:szCs w:val="31"/>
          <w:spacing w:val="17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县级人民政府民政部门或乡镇人民政府(街道办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4"/>
        </w:rPr>
        <w:t>事处</w:t>
      </w:r>
      <w:r>
        <w:rPr>
          <w:rFonts w:ascii="FZFangSong-Z02S" w:hAnsi="FZFangSong-Z02S" w:eastAsia="FZFangSong-Z02S" w:cs="FZFangSong-Z02S"/>
          <w:sz w:val="31"/>
          <w:szCs w:val="31"/>
          <w:spacing w:val="13"/>
        </w:rPr>
        <w:t>)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作出增发、减发低保金或停止低保决定，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应当符合法定事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由和规定程序；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决定减发低保金或</w:t>
      </w:r>
      <w:r>
        <w:rPr>
          <w:rFonts w:ascii="FZFangSong-Z02S" w:hAnsi="FZFangSong-Z02S" w:eastAsia="FZFangSong-Z02S" w:cs="FZFangSong-Z02S"/>
          <w:sz w:val="31"/>
          <w:szCs w:val="31"/>
        </w:rPr>
        <w:t>停止低保的，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应当书面告知低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保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家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庭成员并说明理由。</w:t>
      </w:r>
    </w:p>
    <w:p>
      <w:pPr>
        <w:sectPr>
          <w:footerReference w:type="default" r:id="rId20"/>
          <w:pgSz w:w="11906" w:h="16838"/>
          <w:pgMar w:top="1431" w:right="1342" w:bottom="1481" w:left="1487" w:header="0" w:footer="1208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ind w:left="1" w:right="23" w:firstLine="648"/>
        <w:spacing w:before="114" w:line="29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8"/>
        </w:rPr>
        <w:t>第</w:t>
      </w:r>
      <w:r>
        <w:rPr>
          <w:rFonts w:ascii="SimHei" w:hAnsi="SimHei" w:eastAsia="SimHei" w:cs="SimHei"/>
          <w:sz w:val="31"/>
          <w:szCs w:val="31"/>
          <w:spacing w:val="17"/>
        </w:rPr>
        <w:t>四</w:t>
      </w:r>
      <w:r>
        <w:rPr>
          <w:rFonts w:ascii="SimHei" w:hAnsi="SimHei" w:eastAsia="SimHei" w:cs="SimHei"/>
          <w:sz w:val="31"/>
          <w:szCs w:val="31"/>
          <w:spacing w:val="9"/>
        </w:rPr>
        <w:t>十一条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对积极就业、发展产业后家庭人均收入超过当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地</w:t>
      </w:r>
      <w:r>
        <w:rPr>
          <w:rFonts w:ascii="FZFangSong-Z02S" w:hAnsi="FZFangSong-Z02S" w:eastAsia="FZFangSong-Z02S" w:cs="FZFangSong-Z02S"/>
          <w:sz w:val="31"/>
          <w:szCs w:val="31"/>
          <w:spacing w:val="13"/>
        </w:rPr>
        <w:t>低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保标准的低保家庭，或及时主动报告因家庭经济状况发生变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化</w:t>
      </w:r>
      <w:r>
        <w:rPr>
          <w:rFonts w:ascii="FZFangSong-Z02S" w:hAnsi="FZFangSong-Z02S" w:eastAsia="FZFangSong-Z02S" w:cs="FZFangSong-Z02S"/>
          <w:sz w:val="31"/>
          <w:szCs w:val="31"/>
          <w:spacing w:val="12"/>
        </w:rPr>
        <w:t>不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再符合低保条件的家庭，审核确认机关可根据实际情况给予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4"/>
        </w:rPr>
        <w:t>不超过</w:t>
      </w:r>
      <w:r>
        <w:rPr>
          <w:rFonts w:ascii="FZFangSong-Z02S" w:hAnsi="FZFangSong-Z02S" w:eastAsia="FZFangSong-Z02S" w:cs="FZFangSong-Z02S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6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个月的渐退期，特殊情况可延长至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12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个月。</w:t>
      </w:r>
    </w:p>
    <w:p>
      <w:pPr>
        <w:ind w:left="6" w:right="24" w:firstLine="643"/>
        <w:spacing w:before="4" w:line="29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8"/>
        </w:rPr>
        <w:t>第</w:t>
      </w:r>
      <w:r>
        <w:rPr>
          <w:rFonts w:ascii="SimHei" w:hAnsi="SimHei" w:eastAsia="SimHei" w:cs="SimHei"/>
          <w:sz w:val="31"/>
          <w:szCs w:val="31"/>
          <w:spacing w:val="17"/>
        </w:rPr>
        <w:t>四</w:t>
      </w:r>
      <w:r>
        <w:rPr>
          <w:rFonts w:ascii="SimHei" w:hAnsi="SimHei" w:eastAsia="SimHei" w:cs="SimHei"/>
          <w:sz w:val="31"/>
          <w:szCs w:val="31"/>
          <w:spacing w:val="9"/>
        </w:rPr>
        <w:t>十二条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低保家庭中有就业能力但未就业的成员，应当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接受人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力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资源社会保障等有关部门介绍的工作；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无正当理由，连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续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5"/>
        </w:rPr>
        <w:t>次拒绝接受介绍的与其健康状况、劳动能力等相适应的工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作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的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，或有劳动条件不参加劳动的，县级人民政府民政部门或乡镇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5"/>
        </w:rPr>
        <w:t>人</w:t>
      </w:r>
      <w:r>
        <w:rPr>
          <w:rFonts w:ascii="FZFangSong-Z02S" w:hAnsi="FZFangSong-Z02S" w:eastAsia="FZFangSong-Z02S" w:cs="FZFangSong-Z02S"/>
          <w:sz w:val="31"/>
          <w:szCs w:val="31"/>
          <w:spacing w:val="23"/>
        </w:rPr>
        <w:t>民政府(街道办事处)应当决定减发或停发其本人的低保金。</w:t>
      </w:r>
    </w:p>
    <w:p>
      <w:pPr>
        <w:ind w:right="24" w:firstLine="649"/>
        <w:spacing w:before="4" w:line="29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2"/>
        </w:rPr>
        <w:t>第四十三条</w:t>
      </w:r>
      <w:r>
        <w:rPr>
          <w:rFonts w:ascii="SimHei" w:hAnsi="SimHei" w:eastAsia="SimHei" w:cs="SimHei"/>
          <w:sz w:val="31"/>
          <w:szCs w:val="31"/>
          <w:spacing w:val="22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县级以上人民政府民政部门应当加强对低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保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审</w:t>
      </w:r>
      <w:r>
        <w:rPr>
          <w:rFonts w:ascii="FZFangSong-Z02S" w:hAnsi="FZFangSong-Z02S" w:eastAsia="FZFangSong-Z02S" w:cs="FZFangSong-Z02S"/>
          <w:sz w:val="31"/>
          <w:szCs w:val="31"/>
          <w:spacing w:val="13"/>
        </w:rPr>
        <w:t>核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确认工作的监督检查，完善相关的监督检查制度。低保审核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4"/>
        </w:rPr>
        <w:t>确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认权限下放至乡镇人民政府(街道办事处)的，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县级人民政府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民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政部门应在收到确认对象备案名册之日起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22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个工作日内按不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低于备案数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30%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的比例抽查</w:t>
      </w:r>
      <w:r>
        <w:rPr>
          <w:rFonts w:ascii="FZFangSong-Z02S" w:hAnsi="FZFangSong-Z02S" w:eastAsia="FZFangSong-Z02S" w:cs="FZFangSong-Z02S"/>
          <w:sz w:val="31"/>
          <w:szCs w:val="31"/>
        </w:rPr>
        <w:t>。</w:t>
      </w:r>
    </w:p>
    <w:p>
      <w:pPr>
        <w:ind w:left="6" w:right="22" w:firstLine="645"/>
        <w:spacing w:before="2" w:line="29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37"/>
        </w:rPr>
        <w:t>县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级以上人民政府民政部门和乡镇人民政府(街道办事处)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应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当及时受理有关低保的咨询、举报和投诉，健全完善问题线索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核查制度。对接到的实名</w:t>
      </w:r>
      <w:r>
        <w:rPr>
          <w:rFonts w:ascii="FZFangSong-Z02S" w:hAnsi="FZFangSong-Z02S" w:eastAsia="FZFangSong-Z02S" w:cs="FZFangSong-Z02S"/>
          <w:sz w:val="31"/>
          <w:szCs w:val="31"/>
        </w:rPr>
        <w:t>举报，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应当逐一核查，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</w:rPr>
        <w:t>并及时向举报人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反馈核查处理结果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。</w:t>
      </w:r>
    </w:p>
    <w:p>
      <w:pPr>
        <w:ind w:left="46" w:firstLine="603"/>
        <w:spacing w:before="3" w:line="29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0"/>
        </w:rPr>
        <w:t>第四十四条</w:t>
      </w:r>
      <w:r>
        <w:rPr>
          <w:rFonts w:ascii="SimHei" w:hAnsi="SimHei" w:eastAsia="SimHei" w:cs="SimHei"/>
          <w:sz w:val="31"/>
          <w:szCs w:val="31"/>
          <w:spacing w:val="10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申请或已经获得低保的家庭成员对民政部门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作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出的具体行政行为不服</w:t>
      </w:r>
      <w:r>
        <w:rPr>
          <w:rFonts w:ascii="FZFangSong-Z02S" w:hAnsi="FZFangSong-Z02S" w:eastAsia="FZFangSong-Z02S" w:cs="FZFangSong-Z02S"/>
          <w:sz w:val="31"/>
          <w:szCs w:val="31"/>
          <w:spacing w:val="-1"/>
        </w:rPr>
        <w:t>的，可依法申请行政复议或提起行政诉讼。</w:t>
      </w:r>
    </w:p>
    <w:p>
      <w:pPr>
        <w:ind w:left="6" w:right="24" w:firstLine="643"/>
        <w:spacing w:before="6" w:line="302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8"/>
        </w:rPr>
        <w:t>第</w:t>
      </w:r>
      <w:r>
        <w:rPr>
          <w:rFonts w:ascii="SimHei" w:hAnsi="SimHei" w:eastAsia="SimHei" w:cs="SimHei"/>
          <w:sz w:val="31"/>
          <w:szCs w:val="31"/>
          <w:spacing w:val="17"/>
        </w:rPr>
        <w:t>四</w:t>
      </w:r>
      <w:r>
        <w:rPr>
          <w:rFonts w:ascii="SimHei" w:hAnsi="SimHei" w:eastAsia="SimHei" w:cs="SimHei"/>
          <w:sz w:val="31"/>
          <w:szCs w:val="31"/>
          <w:spacing w:val="9"/>
        </w:rPr>
        <w:t>十五条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低保工作人员存在滥用职权、玩忽职守、徇私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7"/>
        </w:rPr>
        <w:t>舞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弊、失职渎职等行为的，应当依法依规追究相关责任。对秉持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0"/>
        </w:rPr>
        <w:t>公</w:t>
      </w:r>
      <w:r>
        <w:rPr>
          <w:rFonts w:ascii="FZFangSong-Z02S" w:hAnsi="FZFangSong-Z02S" w:eastAsia="FZFangSong-Z02S" w:cs="FZFangSong-Z02S"/>
          <w:sz w:val="31"/>
          <w:szCs w:val="31"/>
          <w:spacing w:val="8"/>
        </w:rPr>
        <w:t>心、履职尽责但因客观原因出现失误偏差且能够及时纠正的，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3"/>
        </w:rPr>
        <w:t>依法依规免于问责</w:t>
      </w: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。</w:t>
      </w:r>
    </w:p>
    <w:p>
      <w:pPr>
        <w:ind w:right="362"/>
        <w:spacing w:before="1" w:line="179" w:lineRule="auto"/>
        <w:jc w:val="right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1"/>
        </w:rPr>
        <w:t>—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</w:rPr>
        <w:t>19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</w:rPr>
        <w:t>—</w:t>
      </w:r>
    </w:p>
    <w:p>
      <w:pPr>
        <w:sectPr>
          <w:footerReference w:type="default" r:id="rId21"/>
          <w:pgSz w:w="11906" w:h="16838"/>
          <w:pgMar w:top="1431" w:right="1421" w:bottom="400" w:left="1486" w:header="0" w:footer="0" w:gutter="0"/>
        </w:sectPr>
        <w:rPr/>
      </w:pPr>
    </w:p>
    <w:p>
      <w:pPr>
        <w:spacing w:line="356" w:lineRule="auto"/>
        <w:rPr>
          <w:rFonts w:ascii="Arial"/>
          <w:sz w:val="21"/>
        </w:rPr>
      </w:pPr>
      <w:r/>
    </w:p>
    <w:p>
      <w:pPr>
        <w:ind w:left="3543"/>
        <w:spacing w:before="10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0"/>
        </w:rPr>
        <w:t>第</w:t>
      </w:r>
      <w:r>
        <w:rPr>
          <w:rFonts w:ascii="SimHei" w:hAnsi="SimHei" w:eastAsia="SimHei" w:cs="SimHei"/>
          <w:sz w:val="31"/>
          <w:szCs w:val="31"/>
          <w:spacing w:val="6"/>
        </w:rPr>
        <w:t>六章</w:t>
      </w:r>
      <w:r>
        <w:rPr>
          <w:rFonts w:ascii="SimHei" w:hAnsi="SimHei" w:eastAsia="SimHei" w:cs="SimHei"/>
          <w:sz w:val="31"/>
          <w:szCs w:val="31"/>
          <w:spacing w:val="6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6"/>
        </w:rPr>
        <w:t>附</w:t>
      </w:r>
      <w:r>
        <w:rPr>
          <w:rFonts w:ascii="SimHei" w:hAnsi="SimHei" w:eastAsia="SimHei" w:cs="SimHei"/>
          <w:sz w:val="31"/>
          <w:szCs w:val="31"/>
          <w:spacing w:val="6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6"/>
        </w:rPr>
        <w:t>则</w:t>
      </w:r>
    </w:p>
    <w:p>
      <w:pPr>
        <w:ind w:left="13" w:firstLine="648"/>
        <w:spacing w:before="191" w:line="307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第四</w:t>
      </w:r>
      <w:r>
        <w:rPr>
          <w:rFonts w:ascii="SimHei" w:hAnsi="SimHei" w:eastAsia="SimHei" w:cs="SimHei"/>
          <w:sz w:val="31"/>
          <w:szCs w:val="31"/>
          <w:spacing w:val="6"/>
        </w:rPr>
        <w:t>十</w:t>
      </w:r>
      <w:r>
        <w:rPr>
          <w:rFonts w:ascii="SimHei" w:hAnsi="SimHei" w:eastAsia="SimHei" w:cs="SimHei"/>
          <w:sz w:val="31"/>
          <w:szCs w:val="31"/>
          <w:spacing w:val="4"/>
        </w:rPr>
        <w:t>六条</w:t>
      </w:r>
      <w:r>
        <w:rPr>
          <w:rFonts w:ascii="SimHei" w:hAnsi="SimHei" w:eastAsia="SimHei" w:cs="SimHei"/>
          <w:sz w:val="31"/>
          <w:szCs w:val="31"/>
          <w:spacing w:val="4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市级人民政府民政部门可根据本办法，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结合本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7"/>
        </w:rPr>
        <w:t>地实际制定实施细则，并报省民政厅备案</w:t>
      </w:r>
      <w:r>
        <w:rPr>
          <w:rFonts w:ascii="FZFangSong-Z02S" w:hAnsi="FZFangSong-Z02S" w:eastAsia="FZFangSong-Z02S" w:cs="FZFangSong-Z02S"/>
          <w:sz w:val="31"/>
          <w:szCs w:val="31"/>
          <w:spacing w:val="4"/>
        </w:rPr>
        <w:t>。</w:t>
      </w:r>
    </w:p>
    <w:p>
      <w:pPr>
        <w:ind w:left="20" w:right="1" w:firstLine="640"/>
        <w:spacing w:before="3" w:line="30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8"/>
        </w:rPr>
        <w:t>第</w:t>
      </w:r>
      <w:r>
        <w:rPr>
          <w:rFonts w:ascii="SimHei" w:hAnsi="SimHei" w:eastAsia="SimHei" w:cs="SimHei"/>
          <w:sz w:val="31"/>
          <w:szCs w:val="31"/>
          <w:spacing w:val="16"/>
        </w:rPr>
        <w:t>四</w:t>
      </w:r>
      <w:r>
        <w:rPr>
          <w:rFonts w:ascii="SimHei" w:hAnsi="SimHei" w:eastAsia="SimHei" w:cs="SimHei"/>
          <w:sz w:val="31"/>
          <w:szCs w:val="31"/>
          <w:spacing w:val="9"/>
        </w:rPr>
        <w:t>十七条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9"/>
        </w:rPr>
        <w:t>本办法所称“市级”是指各设区的市、州和省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11"/>
        </w:rPr>
        <w:t>直</w:t>
      </w:r>
      <w:r>
        <w:rPr>
          <w:rFonts w:ascii="FZFangSong-Z02S" w:hAnsi="FZFangSong-Z02S" w:eastAsia="FZFangSong-Z02S" w:cs="FZFangSong-Z02S"/>
          <w:sz w:val="31"/>
          <w:szCs w:val="31"/>
          <w:spacing w:val="6"/>
        </w:rPr>
        <w:t>管市、神农架林区。</w:t>
      </w:r>
    </w:p>
    <w:p>
      <w:pPr>
        <w:ind w:left="21" w:firstLine="639"/>
        <w:spacing w:before="3" w:line="306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2"/>
        </w:rPr>
        <w:t>第四十八条</w:t>
      </w:r>
      <w:r>
        <w:rPr>
          <w:rFonts w:ascii="SimHei" w:hAnsi="SimHei" w:eastAsia="SimHei" w:cs="SimHei"/>
          <w:sz w:val="31"/>
          <w:szCs w:val="31"/>
          <w:spacing w:val="22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22"/>
        </w:rPr>
        <w:t>低保边缘家庭认定的程序参照低保审核确</w:t>
      </w:r>
      <w:r>
        <w:rPr>
          <w:rFonts w:ascii="FZFangSong-Z02S" w:hAnsi="FZFangSong-Z02S" w:eastAsia="FZFangSong-Z02S" w:cs="FZFangSong-Z02S"/>
          <w:sz w:val="31"/>
          <w:szCs w:val="31"/>
          <w:spacing w:val="20"/>
        </w:rPr>
        <w:t>认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4"/>
        </w:rPr>
        <w:t>程</w:t>
      </w:r>
      <w:r>
        <w:rPr>
          <w:rFonts w:ascii="FZFangSong-Z02S" w:hAnsi="FZFangSong-Z02S" w:eastAsia="FZFangSong-Z02S" w:cs="FZFangSong-Z02S"/>
          <w:sz w:val="31"/>
          <w:szCs w:val="31"/>
          <w:spacing w:val="-3"/>
        </w:rPr>
        <w:t>序</w:t>
      </w:r>
      <w:r>
        <w:rPr>
          <w:rFonts w:ascii="FZFangSong-Z02S" w:hAnsi="FZFangSong-Z02S" w:eastAsia="FZFangSong-Z02S" w:cs="FZFangSong-Z02S"/>
          <w:sz w:val="31"/>
          <w:szCs w:val="31"/>
          <w:spacing w:val="-2"/>
        </w:rPr>
        <w:t>执行。</w:t>
      </w:r>
    </w:p>
    <w:p>
      <w:pPr>
        <w:ind w:left="28" w:right="25" w:firstLine="633"/>
        <w:spacing w:before="5" w:line="318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1"/>
        </w:rPr>
        <w:t>第</w:t>
      </w:r>
      <w:r>
        <w:rPr>
          <w:rFonts w:ascii="SimHei" w:hAnsi="SimHei" w:eastAsia="SimHei" w:cs="SimHei"/>
          <w:sz w:val="31"/>
          <w:szCs w:val="31"/>
          <w:spacing w:val="-9"/>
        </w:rPr>
        <w:t>四十九条</w:t>
      </w:r>
      <w:r>
        <w:rPr>
          <w:rFonts w:ascii="SimHei" w:hAnsi="SimHei" w:eastAsia="SimHei" w:cs="SimHei"/>
          <w:sz w:val="31"/>
          <w:szCs w:val="31"/>
          <w:spacing w:val="-9"/>
        </w:rPr>
        <w:t xml:space="preserve">  </w:t>
      </w:r>
      <w:r>
        <w:rPr>
          <w:rFonts w:ascii="FZFangSong-Z02S" w:hAnsi="FZFangSong-Z02S" w:eastAsia="FZFangSong-Z02S" w:cs="FZFangSong-Z02S"/>
          <w:sz w:val="31"/>
          <w:szCs w:val="31"/>
          <w:spacing w:val="-9"/>
        </w:rPr>
        <w:t>本办法由省民政厅负责解释</w:t>
      </w:r>
      <w:r>
        <w:rPr>
          <w:rFonts w:ascii="FZFangSong-Z02S" w:hAnsi="FZFangSong-Z02S" w:eastAsia="FZFangSong-Z02S" w:cs="FZFangSong-Z02S"/>
          <w:sz w:val="31"/>
          <w:szCs w:val="31"/>
          <w:spacing w:val="-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9"/>
        </w:rPr>
        <w:t>，自</w:t>
      </w:r>
      <w:r>
        <w:rPr>
          <w:rFonts w:ascii="FZFangSong-Z02S" w:hAnsi="FZFangSong-Z02S" w:eastAsia="FZFangSong-Z02S" w:cs="FZFangSong-Z02S"/>
          <w:sz w:val="31"/>
          <w:szCs w:val="31"/>
          <w:spacing w:val="-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2023</w:t>
      </w:r>
      <w:r>
        <w:rPr>
          <w:rFonts w:ascii="FangSong" w:hAnsi="FangSong" w:eastAsia="FangSong" w:cs="FangSong"/>
          <w:sz w:val="31"/>
          <w:szCs w:val="31"/>
          <w:spacing w:val="-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9"/>
        </w:rPr>
        <w:t>年</w:t>
      </w:r>
      <w:r>
        <w:rPr>
          <w:rFonts w:ascii="FZFangSong-Z02S" w:hAnsi="FZFangSong-Z02S" w:eastAsia="FZFangSong-Z02S" w:cs="FZFangSong-Z02S"/>
          <w:sz w:val="31"/>
          <w:szCs w:val="31"/>
          <w:spacing w:val="-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2</w:t>
      </w:r>
      <w:r>
        <w:rPr>
          <w:rFonts w:ascii="FangSong" w:hAnsi="FangSong" w:eastAsia="FangSong" w:cs="FangSong"/>
          <w:sz w:val="31"/>
          <w:szCs w:val="31"/>
          <w:spacing w:val="-9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9"/>
        </w:rPr>
        <w:t>月</w:t>
      </w:r>
      <w:r>
        <w:rPr>
          <w:rFonts w:ascii="FZFangSong-Z02S" w:hAnsi="FZFangSong-Z02S" w:eastAsia="FZFangSong-Z02S" w:cs="FZFangSong-Z02S"/>
          <w:sz w:val="31"/>
          <w:szCs w:val="31"/>
          <w:spacing w:val="-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1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10"/>
        </w:rPr>
        <w:t>日</w:t>
      </w:r>
      <w:r>
        <w:rPr>
          <w:rFonts w:ascii="FZFangSong-Z02S" w:hAnsi="FZFangSong-Z02S" w:eastAsia="FZFangSong-Z02S" w:cs="FZFangSong-Z02S"/>
          <w:sz w:val="31"/>
          <w:szCs w:val="31"/>
          <w:spacing w:val="-8"/>
        </w:rPr>
        <w:t>起</w:t>
      </w:r>
      <w:r>
        <w:rPr>
          <w:rFonts w:ascii="FZFangSong-Z02S" w:hAnsi="FZFangSong-Z02S" w:eastAsia="FZFangSong-Z02S" w:cs="FZFangSong-Z02S"/>
          <w:sz w:val="31"/>
          <w:szCs w:val="31"/>
          <w:spacing w:val="-5"/>
        </w:rPr>
        <w:t>施行，</w:t>
      </w:r>
      <w:r>
        <w:rPr>
          <w:rFonts w:ascii="FZFangSong-Z02S" w:hAnsi="FZFangSong-Z02S" w:eastAsia="FZFangSong-Z02S" w:cs="FZFangSong-Z02S"/>
          <w:sz w:val="31"/>
          <w:szCs w:val="31"/>
          <w:spacing w:val="-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5"/>
        </w:rPr>
        <w:t>有效期</w:t>
      </w:r>
      <w:r>
        <w:rPr>
          <w:rFonts w:ascii="FZFangSong-Z02S" w:hAnsi="FZFangSong-Z02S" w:eastAsia="FZFangSong-Z02S" w:cs="FZFangSong-Z02S"/>
          <w:sz w:val="31"/>
          <w:szCs w:val="31"/>
          <w:spacing w:val="-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5</w:t>
      </w:r>
      <w:r>
        <w:rPr>
          <w:rFonts w:ascii="FangSong" w:hAnsi="FangSong" w:eastAsia="FangSong" w:cs="FangSong"/>
          <w:sz w:val="31"/>
          <w:szCs w:val="31"/>
          <w:spacing w:val="-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5"/>
        </w:rPr>
        <w:t>年。以往规定与本办法不一致的，</w:t>
      </w:r>
      <w:r>
        <w:rPr>
          <w:rFonts w:ascii="FZFangSong-Z02S" w:hAnsi="FZFangSong-Z02S" w:eastAsia="FZFangSong-Z02S" w:cs="FZFangSong-Z02S"/>
          <w:sz w:val="31"/>
          <w:szCs w:val="31"/>
          <w:spacing w:val="-5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5"/>
        </w:rPr>
        <w:t>以本办法</w:t>
      </w:r>
      <w:r>
        <w:rPr>
          <w:rFonts w:ascii="FZFangSong-Z02S" w:hAnsi="FZFangSong-Z02S" w:eastAsia="FZFangSong-Z02S" w:cs="FZFangSong-Z02S"/>
          <w:sz w:val="31"/>
          <w:szCs w:val="31"/>
        </w:rPr>
        <w:t xml:space="preserve"> </w:t>
      </w:r>
      <w:r>
        <w:rPr>
          <w:rFonts w:ascii="FZFangSong-Z02S" w:hAnsi="FZFangSong-Z02S" w:eastAsia="FZFangSong-Z02S" w:cs="FZFangSong-Z02S"/>
          <w:sz w:val="31"/>
          <w:szCs w:val="31"/>
          <w:spacing w:val="-5"/>
        </w:rPr>
        <w:t>为</w:t>
      </w:r>
      <w:r>
        <w:rPr>
          <w:rFonts w:ascii="FZFangSong-Z02S" w:hAnsi="FZFangSong-Z02S" w:eastAsia="FZFangSong-Z02S" w:cs="FZFangSong-Z02S"/>
          <w:sz w:val="31"/>
          <w:szCs w:val="31"/>
          <w:spacing w:val="-3"/>
        </w:rPr>
        <w:t>准。</w:t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5400"/>
        <w:spacing w:before="10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color w:val="FFFFFF"/>
          <w:spacing w:val="8"/>
        </w:rPr>
        <w:t>这</w:t>
      </w:r>
      <w:r>
        <w:rPr>
          <w:rFonts w:ascii="FangSong" w:hAnsi="FangSong" w:eastAsia="FangSong" w:cs="FangSong"/>
          <w:sz w:val="31"/>
          <w:szCs w:val="31"/>
          <w:color w:val="FFFFFF"/>
          <w:spacing w:val="6"/>
        </w:rPr>
        <w:t>里是盖章的地方</w:t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312"/>
        <w:spacing w:before="114" w:line="209" w:lineRule="auto"/>
        <w:rPr>
          <w:rFonts w:ascii="FZFangSong-Z02S" w:hAnsi="FZFangSong-Z02S" w:eastAsia="FZFangSong-Z02S" w:cs="FZFangSong-Z02S"/>
          <w:sz w:val="31"/>
          <w:szCs w:val="31"/>
        </w:rPr>
      </w:pPr>
      <w:r>
        <w:rPr>
          <w:rFonts w:ascii="FZFangSong-Z02S" w:hAnsi="FZFangSong-Z02S" w:eastAsia="FZFangSong-Z02S" w:cs="FZFangSong-Z02S"/>
          <w:sz w:val="31"/>
          <w:szCs w:val="31"/>
          <w:spacing w:val="2"/>
        </w:rPr>
        <w:t>主动</w:t>
      </w:r>
      <w:r>
        <w:rPr>
          <w:rFonts w:ascii="FZFangSong-Z02S" w:hAnsi="FZFangSong-Z02S" w:eastAsia="FZFangSong-Z02S" w:cs="FZFangSong-Z02S"/>
          <w:sz w:val="31"/>
          <w:szCs w:val="31"/>
          <w:spacing w:val="1"/>
        </w:rPr>
        <w:t>公开</w:t>
      </w:r>
    </w:p>
    <w:tbl>
      <w:tblPr>
        <w:tblStyle w:val="2"/>
        <w:tblW w:w="8712" w:type="dxa"/>
        <w:tblInd w:w="0" w:type="dxa"/>
        <w:tblLayout w:type="fixed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</w:tblPr>
      <w:tblGrid>
        <w:gridCol w:w="8712"/>
      </w:tblGrid>
      <w:tr>
        <w:trPr>
          <w:trHeight w:val="570" w:hRule="atLeast"/>
        </w:trPr>
        <w:tc>
          <w:tcPr>
            <w:tcW w:w="871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98"/>
              <w:spacing w:before="209" w:line="211" w:lineRule="auto"/>
              <w:rPr>
                <w:rFonts w:ascii="FZFangSong-Z02S" w:hAnsi="FZFangSong-Z02S" w:eastAsia="FZFangSong-Z02S" w:cs="FZFangSong-Z02S"/>
                <w:sz w:val="28"/>
                <w:szCs w:val="28"/>
              </w:rPr>
            </w:pPr>
            <w:r>
              <w:rPr>
                <w:rFonts w:ascii="FZFangSong-Z02S" w:hAnsi="FZFangSong-Z02S" w:eastAsia="FZFangSong-Z02S" w:cs="FZFangSong-Z02S"/>
                <w:sz w:val="28"/>
                <w:szCs w:val="28"/>
                <w:spacing w:val="-2"/>
              </w:rPr>
              <w:t>抄送：省司法厅。</w:t>
            </w:r>
          </w:p>
        </w:tc>
      </w:tr>
      <w:tr>
        <w:trPr>
          <w:trHeight w:val="558" w:hRule="atLeast"/>
        </w:trPr>
        <w:tc>
          <w:tcPr>
            <w:tcW w:w="871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07"/>
              <w:spacing w:before="112" w:line="232" w:lineRule="auto"/>
              <w:rPr>
                <w:rFonts w:ascii="FZFangSong-Z02S" w:hAnsi="FZFangSong-Z02S" w:eastAsia="FZFangSong-Z02S" w:cs="FZFangSong-Z02S"/>
                <w:sz w:val="28"/>
                <w:szCs w:val="28"/>
              </w:rPr>
            </w:pPr>
            <w:r>
              <w:rPr>
                <w:rFonts w:ascii="FZFangSong-Z02S" w:hAnsi="FZFangSong-Z02S" w:eastAsia="FZFangSong-Z02S" w:cs="FZFangSong-Z02S"/>
                <w:sz w:val="28"/>
                <w:szCs w:val="28"/>
                <w:spacing w:val="-10"/>
              </w:rPr>
              <w:t>湖</w:t>
            </w:r>
            <w:r>
              <w:rPr>
                <w:rFonts w:ascii="FZFangSong-Z02S" w:hAnsi="FZFangSong-Z02S" w:eastAsia="FZFangSong-Z02S" w:cs="FZFangSong-Z02S"/>
                <w:sz w:val="28"/>
                <w:szCs w:val="28"/>
                <w:spacing w:val="-7"/>
              </w:rPr>
              <w:t>北</w:t>
            </w:r>
            <w:r>
              <w:rPr>
                <w:rFonts w:ascii="FZFangSong-Z02S" w:hAnsi="FZFangSong-Z02S" w:eastAsia="FZFangSong-Z02S" w:cs="FZFangSong-Z02S"/>
                <w:sz w:val="28"/>
                <w:szCs w:val="28"/>
                <w:spacing w:val="-5"/>
              </w:rPr>
              <w:t>省民政厅办公室</w:t>
            </w:r>
            <w:r>
              <w:rPr>
                <w:rFonts w:ascii="FZFangSong-Z02S" w:hAnsi="FZFangSong-Z02S" w:eastAsia="FZFangSong-Z02S" w:cs="FZFangSong-Z02S"/>
                <w:sz w:val="28"/>
                <w:szCs w:val="28"/>
                <w:spacing w:val="-5"/>
              </w:rPr>
              <w:t xml:space="preserve">                       </w:t>
            </w: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>2023</w:t>
            </w: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FZFangSong-Z02S" w:hAnsi="FZFangSong-Z02S" w:eastAsia="FZFangSong-Z02S" w:cs="FZFangSong-Z02S"/>
                <w:sz w:val="28"/>
                <w:szCs w:val="28"/>
                <w:spacing w:val="-5"/>
              </w:rPr>
              <w:t>年</w:t>
            </w:r>
            <w:r>
              <w:rPr>
                <w:rFonts w:ascii="FZFangSong-Z02S" w:hAnsi="FZFangSong-Z02S" w:eastAsia="FZFangSong-Z02S" w:cs="FZFangSong-Z02S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>1</w:t>
            </w: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FZFangSong-Z02S" w:hAnsi="FZFangSong-Z02S" w:eastAsia="FZFangSong-Z02S" w:cs="FZFangSong-Z02S"/>
                <w:sz w:val="28"/>
                <w:szCs w:val="28"/>
                <w:spacing w:val="-5"/>
              </w:rPr>
              <w:t>月</w:t>
            </w:r>
            <w:r>
              <w:rPr>
                <w:rFonts w:ascii="FZFangSong-Z02S" w:hAnsi="FZFangSong-Z02S" w:eastAsia="FZFangSong-Z02S" w:cs="FZFangSong-Z02S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>19</w:t>
            </w: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FZFangSong-Z02S" w:hAnsi="FZFangSong-Z02S" w:eastAsia="FZFangSong-Z02S" w:cs="FZFangSong-Z02S"/>
                <w:sz w:val="28"/>
                <w:szCs w:val="28"/>
                <w:spacing w:val="-5"/>
              </w:rPr>
              <w:t>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2"/>
      <w:pgSz w:w="11906" w:h="16838"/>
      <w:pgMar w:top="1431" w:right="1449" w:bottom="1480" w:left="1473" w:header="0" w:footer="120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408"/>
      <w:spacing w:line="181" w:lineRule="auto"/>
      <w:jc w:val="right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1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4"/>
      <w:spacing w:before="1" w:line="179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1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10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14"/>
      <w:spacing w:line="181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1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11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2"/>
      <w:spacing w:line="181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1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12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37"/>
      <w:spacing w:before="1" w:line="179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1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13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06"/>
      <w:spacing w:line="181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1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14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338"/>
      <w:spacing w:before="1" w:line="179" w:lineRule="auto"/>
      <w:jc w:val="right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1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15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1"/>
      <w:spacing w:before="1" w:line="179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1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16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427"/>
      <w:spacing w:before="1" w:line="179" w:lineRule="auto"/>
      <w:jc w:val="right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1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17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4"/>
      <w:spacing w:before="1" w:line="179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1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18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1"/>
      <w:spacing w:line="180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2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27"/>
      <w:spacing w:line="179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1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20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65"/>
      <w:spacing w:line="179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3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0"/>
      <w:spacing w:line="180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4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338"/>
      <w:spacing w:line="177" w:lineRule="auto"/>
      <w:jc w:val="right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5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2"/>
      <w:spacing w:line="179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6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51"/>
      <w:spacing w:line="177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7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5"/>
      <w:spacing w:line="179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8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432"/>
      <w:spacing w:line="179" w:lineRule="auto"/>
      <w:jc w:val="right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</w:rPr>
      <w:t>—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9</w:t>
    </w:r>
    <w:r>
      <w:rPr>
        <w:rFonts w:ascii="FangSong" w:hAnsi="FangSong" w:eastAsia="FangSong" w:cs="FangSong"/>
        <w:sz w:val="28"/>
        <w:szCs w:val="28"/>
      </w:rPr>
      <w:t xml:space="preserve"> </w:t>
    </w:r>
    <w:r>
      <w:rPr>
        <w:rFonts w:ascii="FangSong" w:hAnsi="FangSong" w:eastAsia="FangSong" w:cs="FangSong"/>
        <w:sz w:val="28"/>
        <w:szCs w:val="28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image" Target="media/image2.png"/><Relationship Id="rId25" Type="http://schemas.openxmlformats.org/officeDocument/2006/relationships/fontTable" Target="fontTable.xml"/><Relationship Id="rId24" Type="http://schemas.openxmlformats.org/officeDocument/2006/relationships/styles" Target="styles.xml"/><Relationship Id="rId23" Type="http://schemas.openxmlformats.org/officeDocument/2006/relationships/settings" Target="settings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image" Target="media/image1.png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</dc:title>
  <dc:creator>海昌信息</dc:creator>
  <dcterms:created xsi:type="dcterms:W3CDTF">2023-01-31T09:37:16Z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2023-01-31T09:41:09</vt:filetime>
  </op:property>
</op:Properties>
</file>