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000000" w:rsidRDefault="00FB3B02">
      <w:pPr>
        <w:autoSpaceDE w:val="0"/>
        <w:jc w:val="star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/>
          <w:sz w:val="32"/>
          <w:szCs w:val="32"/>
        </w:rPr>
        <w:t>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000000" w:rsidRDefault="00FB3B02">
      <w:pPr>
        <w:autoSpaceDE w:val="0"/>
        <w:spacing w:line="20pt" w:lineRule="exact"/>
        <w:jc w:val="start"/>
        <w:rPr>
          <w:rFonts w:ascii="黑体" w:eastAsia="黑体" w:hAnsi="黑体"/>
          <w:sz w:val="32"/>
          <w:szCs w:val="32"/>
        </w:rPr>
      </w:pPr>
    </w:p>
    <w:p w:rsidR="00000000" w:rsidRDefault="00FB3B02">
      <w:pPr>
        <w:jc w:val="center"/>
        <w:rPr>
          <w:rFonts w:ascii="方正小标宋简体" w:eastAsia="方正小标宋简体" w:hAnsi="宋体" w:hint="eastAsia"/>
          <w:bCs/>
          <w:sz w:val="42"/>
          <w:szCs w:val="44"/>
        </w:rPr>
      </w:pPr>
      <w:r>
        <w:rPr>
          <w:rFonts w:ascii="方正小标宋简体" w:eastAsia="方正小标宋简体" w:hAnsi="宋体" w:hint="eastAsia"/>
          <w:bCs/>
          <w:sz w:val="42"/>
          <w:szCs w:val="44"/>
        </w:rPr>
        <w:t>广水办事处、武胜关镇土地级别与基准地价更新</w:t>
      </w:r>
    </w:p>
    <w:p w:rsidR="00000000" w:rsidRDefault="00FB3B02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表</w:t>
      </w:r>
      <w:r>
        <w:rPr>
          <w:b/>
          <w:bCs/>
          <w:sz w:val="28"/>
          <w:szCs w:val="28"/>
        </w:rPr>
        <w:t xml:space="preserve">1 </w:t>
      </w:r>
      <w:r>
        <w:rPr>
          <w:rFonts w:ascii="宋体" w:hAnsi="宋体" w:hint="eastAsia"/>
          <w:b/>
          <w:bCs/>
          <w:sz w:val="28"/>
          <w:szCs w:val="28"/>
        </w:rPr>
        <w:t>广水办事处、武胜关镇</w:t>
      </w:r>
      <w:r>
        <w:rPr>
          <w:rFonts w:ascii="宋体" w:hAnsi="宋体"/>
          <w:b/>
          <w:bCs/>
          <w:sz w:val="28"/>
          <w:szCs w:val="28"/>
        </w:rPr>
        <w:t>基准地价内涵表</w:t>
      </w:r>
    </w:p>
    <w:tbl>
      <w:tblPr>
        <w:tblW w:w="425.95pt" w:type="dxa"/>
        <w:jc w:val="center"/>
        <w:tblInd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1613"/>
        <w:gridCol w:w="1747"/>
        <w:gridCol w:w="1081"/>
        <w:gridCol w:w="1239"/>
        <w:gridCol w:w="972"/>
        <w:gridCol w:w="1867"/>
      </w:tblGrid>
      <w:tr w:rsidR="00000000">
        <w:trPr>
          <w:trHeight w:val="523"/>
          <w:jc w:val="center"/>
        </w:trPr>
        <w:tc>
          <w:tcPr>
            <w:tcW w:w="80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8456F">
            <w:pPr>
              <w:pStyle w:val="a8"/>
              <w:spacing w:line="12pt" w:lineRule="exact"/>
              <w:ind w:firstLine="0p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30480</wp:posOffset>
                  </wp:positionV>
                  <wp:extent cx="982980" cy="297180"/>
                  <wp:effectExtent l="8255" t="5080" r="8890" b="12065"/>
                  <wp:wrapNone/>
                  <wp:docPr id="2" name="自选图形 10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CnPr>
                          <a:cxnSpLocks noChangeShapeType="1"/>
                        </wp:cNvCnPr>
                        <wp:spPr bwMode="auto">
                          <a:xfrm>
                            <a:off x="0" y="0"/>
                            <a:ext cx="982980" cy="297180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:spPr>
                        <wp:bodyPr/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  <w:r w:rsidR="00FB3B02">
              <w:rPr>
                <w:b/>
                <w:bCs/>
                <w:sz w:val="18"/>
                <w:szCs w:val="18"/>
              </w:rPr>
              <w:t xml:space="preserve">      </w:t>
            </w:r>
            <w:r w:rsidR="00FB3B02">
              <w:rPr>
                <w:b/>
                <w:bCs/>
                <w:sz w:val="18"/>
                <w:szCs w:val="18"/>
              </w:rPr>
              <w:t>内容</w:t>
            </w:r>
          </w:p>
          <w:p w:rsidR="00000000" w:rsidRDefault="00FB3B02">
            <w:pPr>
              <w:pStyle w:val="a8"/>
              <w:spacing w:line="12pt" w:lineRule="exact"/>
              <w:ind w:firstLine="0pt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用途</w:t>
            </w:r>
          </w:p>
        </w:tc>
        <w:tc>
          <w:tcPr>
            <w:tcW w:w="87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估价期日</w:t>
            </w:r>
          </w:p>
        </w:tc>
        <w:tc>
          <w:tcPr>
            <w:tcW w:w="54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设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bCs/>
                <w:sz w:val="18"/>
                <w:szCs w:val="18"/>
              </w:rPr>
              <w:t>定</w:t>
            </w:r>
          </w:p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容积率</w:t>
            </w:r>
          </w:p>
        </w:tc>
        <w:tc>
          <w:tcPr>
            <w:tcW w:w="6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开发程度</w:t>
            </w:r>
          </w:p>
        </w:tc>
        <w:tc>
          <w:tcPr>
            <w:tcW w:w="48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pStyle w:val="a8"/>
              <w:spacing w:line="12pt" w:lineRule="exact"/>
              <w:ind w:startChars="-124" w:start="-13pt" w:firstLine="0p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</w:rPr>
              <w:t>年限</w:t>
            </w:r>
          </w:p>
        </w:tc>
        <w:tc>
          <w:tcPr>
            <w:tcW w:w="93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使用权类型</w:t>
            </w:r>
          </w:p>
        </w:tc>
      </w:tr>
      <w:tr w:rsidR="00000000">
        <w:trPr>
          <w:trHeight w:val="340"/>
          <w:jc w:val="center"/>
        </w:trPr>
        <w:tc>
          <w:tcPr>
            <w:tcW w:w="80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</w:t>
            </w:r>
            <w:r>
              <w:rPr>
                <w:rFonts w:hint="eastAsia"/>
                <w:sz w:val="18"/>
                <w:szCs w:val="18"/>
              </w:rPr>
              <w:t>服用地</w:t>
            </w:r>
          </w:p>
        </w:tc>
        <w:tc>
          <w:tcPr>
            <w:tcW w:w="87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3pt" w:lineRule="exact"/>
              <w:ind w:startChars="-29" w:start="-3.05pt" w:endChars="-45" w:end="-4.70pt" w:firstLine="0pt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2018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>6</w:t>
            </w:r>
            <w:r>
              <w:rPr>
                <w:rFonts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30</w:t>
            </w:r>
            <w:r>
              <w:rPr>
                <w:rFonts w:ascii="宋体" w:hAnsi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54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3pt" w:lineRule="exact"/>
              <w:ind w:startChars="-29" w:start="-3.05pt" w:endChars="-45" w:end="-4.70pt" w:firstLine="0p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2.2</w:t>
            </w:r>
          </w:p>
        </w:tc>
        <w:tc>
          <w:tcPr>
            <w:tcW w:w="6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3pt" w:lineRule="exact"/>
              <w:ind w:startChars="-29" w:start="-3.05pt" w:endChars="-45" w:end="-4.70pt"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六通一平</w:t>
            </w:r>
          </w:p>
        </w:tc>
        <w:tc>
          <w:tcPr>
            <w:tcW w:w="48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>
              <w:rPr>
                <w:rFonts w:ascii="宋体" w:hAnsi="宋体"/>
                <w:sz w:val="18"/>
                <w:szCs w:val="18"/>
              </w:rPr>
              <w:t>年</w:t>
            </w:r>
          </w:p>
        </w:tc>
        <w:tc>
          <w:tcPr>
            <w:tcW w:w="93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出让国有土地使用权</w:t>
            </w:r>
          </w:p>
        </w:tc>
      </w:tr>
      <w:tr w:rsidR="00000000">
        <w:trPr>
          <w:trHeight w:val="340"/>
          <w:jc w:val="center"/>
        </w:trPr>
        <w:tc>
          <w:tcPr>
            <w:tcW w:w="80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住宅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87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3pt" w:lineRule="exact"/>
              <w:ind w:startChars="-29" w:start="-3.05pt" w:endChars="-45" w:end="-4.70pt" w:firstLine="0pt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2018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>6</w:t>
            </w:r>
            <w:r>
              <w:rPr>
                <w:rFonts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30</w:t>
            </w:r>
            <w:r>
              <w:rPr>
                <w:rFonts w:ascii="宋体" w:hAnsi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54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3pt" w:lineRule="exact"/>
              <w:ind w:startChars="-29" w:start="-3.05pt" w:endChars="-45" w:end="-4.70pt" w:firstLine="0p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6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3pt" w:lineRule="exact"/>
              <w:ind w:startChars="-29" w:start="-3.05pt" w:endChars="-45" w:end="-4.70pt"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六通一平</w:t>
            </w:r>
          </w:p>
        </w:tc>
        <w:tc>
          <w:tcPr>
            <w:tcW w:w="48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>
              <w:rPr>
                <w:rFonts w:ascii="宋体" w:hAnsi="宋体"/>
                <w:sz w:val="18"/>
                <w:szCs w:val="18"/>
              </w:rPr>
              <w:t>年</w:t>
            </w:r>
          </w:p>
        </w:tc>
        <w:tc>
          <w:tcPr>
            <w:tcW w:w="93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出让国有土地使用权</w:t>
            </w:r>
          </w:p>
        </w:tc>
      </w:tr>
      <w:tr w:rsidR="00000000">
        <w:trPr>
          <w:trHeight w:val="340"/>
          <w:jc w:val="center"/>
        </w:trPr>
        <w:tc>
          <w:tcPr>
            <w:tcW w:w="80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工业</w:t>
            </w:r>
            <w:r>
              <w:rPr>
                <w:rFonts w:hint="eastAsia"/>
                <w:sz w:val="18"/>
                <w:szCs w:val="18"/>
              </w:rPr>
              <w:t>用地</w:t>
            </w:r>
          </w:p>
        </w:tc>
        <w:tc>
          <w:tcPr>
            <w:tcW w:w="87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3pt" w:lineRule="exact"/>
              <w:ind w:startChars="-29" w:start="-3.05pt" w:endChars="-45" w:end="-4.70pt" w:firstLine="0pt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2018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>6</w:t>
            </w:r>
            <w:r>
              <w:rPr>
                <w:rFonts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30</w:t>
            </w:r>
            <w:r>
              <w:rPr>
                <w:rFonts w:ascii="宋体" w:hAnsi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54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3pt" w:lineRule="exact"/>
              <w:ind w:startChars="-29" w:start="-3.05pt" w:endChars="-45" w:end="-4.70pt" w:firstLine="0p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3pt" w:lineRule="exact"/>
              <w:ind w:startChars="-29" w:start="-3.05pt" w:endChars="-45" w:end="-4.70pt"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五通一平</w:t>
            </w:r>
          </w:p>
        </w:tc>
        <w:tc>
          <w:tcPr>
            <w:tcW w:w="48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>
              <w:rPr>
                <w:rFonts w:ascii="宋体" w:hAnsi="宋体"/>
                <w:sz w:val="18"/>
                <w:szCs w:val="18"/>
              </w:rPr>
              <w:t>年</w:t>
            </w:r>
          </w:p>
        </w:tc>
        <w:tc>
          <w:tcPr>
            <w:tcW w:w="93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2pt" w:lineRule="exact"/>
              <w:ind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出让国有土地使用权</w:t>
            </w:r>
          </w:p>
        </w:tc>
      </w:tr>
      <w:tr w:rsidR="00000000">
        <w:trPr>
          <w:trHeight w:val="340"/>
          <w:jc w:val="center"/>
        </w:trPr>
        <w:tc>
          <w:tcPr>
            <w:tcW w:w="80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一类</w:t>
            </w:r>
            <w:r>
              <w:rPr>
                <w:kern w:val="0"/>
                <w:sz w:val="18"/>
                <w:szCs w:val="18"/>
              </w:rPr>
              <w:t>公共服务项目用地</w:t>
            </w:r>
          </w:p>
        </w:tc>
        <w:tc>
          <w:tcPr>
            <w:tcW w:w="87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2018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>6</w:t>
            </w:r>
            <w:r>
              <w:rPr>
                <w:rFonts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30</w:t>
            </w:r>
            <w:r>
              <w:rPr>
                <w:rFonts w:ascii="宋体" w:hAnsi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54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1.2</w:t>
            </w:r>
          </w:p>
        </w:tc>
        <w:tc>
          <w:tcPr>
            <w:tcW w:w="6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3pt" w:lineRule="exact"/>
              <w:ind w:startChars="-29" w:start="-3.05pt" w:endChars="-45" w:end="-4.70pt"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六通一平</w:t>
            </w:r>
          </w:p>
        </w:tc>
        <w:tc>
          <w:tcPr>
            <w:tcW w:w="48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>
              <w:rPr>
                <w:rFonts w:ascii="宋体" w:hAnsi="宋体"/>
                <w:sz w:val="18"/>
                <w:szCs w:val="18"/>
              </w:rPr>
              <w:t>年</w:t>
            </w:r>
          </w:p>
        </w:tc>
        <w:tc>
          <w:tcPr>
            <w:tcW w:w="93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出让国有土地使用权</w:t>
            </w:r>
          </w:p>
        </w:tc>
      </w:tr>
      <w:tr w:rsidR="00000000">
        <w:trPr>
          <w:trHeight w:val="340"/>
          <w:jc w:val="center"/>
        </w:trPr>
        <w:tc>
          <w:tcPr>
            <w:tcW w:w="80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二类</w:t>
            </w:r>
            <w:r>
              <w:rPr>
                <w:kern w:val="0"/>
                <w:sz w:val="18"/>
                <w:szCs w:val="18"/>
              </w:rPr>
              <w:t>公共服务项目用地</w:t>
            </w:r>
          </w:p>
        </w:tc>
        <w:tc>
          <w:tcPr>
            <w:tcW w:w="87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2018</w:t>
            </w:r>
            <w:r>
              <w:rPr>
                <w:rFonts w:ascii="宋体" w:hAnsi="宋体"/>
                <w:kern w:val="0"/>
                <w:sz w:val="18"/>
                <w:szCs w:val="18"/>
              </w:rPr>
              <w:t>年</w:t>
            </w:r>
            <w:r>
              <w:rPr>
                <w:kern w:val="0"/>
                <w:sz w:val="18"/>
                <w:szCs w:val="18"/>
              </w:rPr>
              <w:t>6</w:t>
            </w:r>
            <w:r>
              <w:rPr>
                <w:rFonts w:ascii="宋体" w:hAnsi="宋体"/>
                <w:kern w:val="0"/>
                <w:sz w:val="18"/>
                <w:szCs w:val="18"/>
              </w:rPr>
              <w:t>月</w:t>
            </w:r>
            <w:r>
              <w:rPr>
                <w:kern w:val="0"/>
                <w:sz w:val="18"/>
                <w:szCs w:val="18"/>
              </w:rPr>
              <w:t>30</w:t>
            </w:r>
            <w:r>
              <w:rPr>
                <w:rFonts w:ascii="宋体" w:hAnsi="宋体"/>
                <w:kern w:val="0"/>
                <w:sz w:val="18"/>
                <w:szCs w:val="18"/>
              </w:rPr>
              <w:t>日</w:t>
            </w:r>
          </w:p>
        </w:tc>
        <w:tc>
          <w:tcPr>
            <w:tcW w:w="54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1.0</w:t>
            </w:r>
          </w:p>
        </w:tc>
        <w:tc>
          <w:tcPr>
            <w:tcW w:w="61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pStyle w:val="a8"/>
              <w:spacing w:line="13pt" w:lineRule="exact"/>
              <w:ind w:startChars="-29" w:start="-3.05pt" w:endChars="-45" w:end="-4.70pt" w:firstLine="0p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五通一平</w:t>
            </w:r>
          </w:p>
        </w:tc>
        <w:tc>
          <w:tcPr>
            <w:tcW w:w="48.6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>
              <w:rPr>
                <w:rFonts w:ascii="宋体" w:hAnsi="宋体"/>
                <w:sz w:val="18"/>
                <w:szCs w:val="18"/>
              </w:rPr>
              <w:t>年</w:t>
            </w:r>
          </w:p>
        </w:tc>
        <w:tc>
          <w:tcPr>
            <w:tcW w:w="93.3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出让国有土地使用权</w:t>
            </w:r>
          </w:p>
        </w:tc>
      </w:tr>
    </w:tbl>
    <w:p w:rsidR="00000000" w:rsidRDefault="00FB3B02">
      <w:pPr>
        <w:pStyle w:val="new"/>
        <w:ind w:firstLineChars="0" w:firstLine="0pt"/>
      </w:pPr>
      <w:r>
        <w:t xml:space="preserve"> </w:t>
      </w:r>
    </w:p>
    <w:p w:rsidR="00000000" w:rsidRDefault="00FB3B02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000000" w:rsidRDefault="00FB3B02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000000" w:rsidRDefault="00FB3B02">
      <w:pPr>
        <w:jc w:val="center"/>
        <w:rPr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表</w:t>
      </w:r>
      <w:r>
        <w:rPr>
          <w:rFonts w:hint="eastAsia"/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广水办事处、武胜关镇</w:t>
      </w:r>
      <w:r>
        <w:rPr>
          <w:rFonts w:ascii="宋体" w:hAnsi="宋体"/>
          <w:b/>
          <w:bCs/>
          <w:sz w:val="28"/>
          <w:szCs w:val="28"/>
        </w:rPr>
        <w:t>基准地价</w:t>
      </w:r>
      <w:r>
        <w:rPr>
          <w:rFonts w:ascii="宋体" w:hAnsi="宋体" w:hint="eastAsia"/>
          <w:b/>
          <w:bCs/>
          <w:sz w:val="28"/>
          <w:szCs w:val="28"/>
        </w:rPr>
        <w:t>结果表</w:t>
      </w:r>
    </w:p>
    <w:p w:rsidR="00000000" w:rsidRDefault="00FB3B02">
      <w:pPr>
        <w:pStyle w:val="new"/>
        <w:wordWrap w:val="0"/>
        <w:ind w:end="12pt"/>
        <w:jc w:val="end"/>
        <w:rPr>
          <w:rFonts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平方米</w:t>
      </w:r>
    </w:p>
    <w:tbl>
      <w:tblPr>
        <w:tblW w:w="425.95pt" w:type="dxa"/>
        <w:jc w:val="center"/>
        <w:tblInd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3163"/>
        <w:gridCol w:w="1440"/>
        <w:gridCol w:w="1304"/>
        <w:gridCol w:w="1306"/>
        <w:gridCol w:w="1306"/>
      </w:tblGrid>
      <w:tr w:rsidR="00000000">
        <w:trPr>
          <w:trHeight w:val="300"/>
          <w:jc w:val="center"/>
        </w:trPr>
        <w:tc>
          <w:tcPr>
            <w:tcW w:w="158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8456F">
            <w:pPr>
              <w:widowControl/>
              <w:ind w:endChars="-32" w:end="-3.35pt" w:firstLineChars="900" w:firstLine="81.30pt"/>
              <w:jc w:val="start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noProof/>
                <w:kern w:val="0"/>
                <w:sz w:val="18"/>
                <w:szCs w:val="18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13970</wp:posOffset>
                  </wp:positionV>
                  <wp:extent cx="1975485" cy="360045"/>
                  <wp:effectExtent l="9525" t="11430" r="5715" b="9525"/>
                  <wp:wrapNone/>
                  <wp:docPr id="1" name="自选图形 11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CnPr>
                          <a:cxnSpLocks noChangeShapeType="1"/>
                        </wp:cNvCnPr>
                        <wp:spPr bwMode="auto">
                          <a:xfrm>
                            <a:off x="0" y="0"/>
                            <a:ext cx="1975485" cy="360045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:spPr>
                        <wp:bodyPr/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  <w:r w:rsidR="00FB3B02">
              <w:rPr>
                <w:b/>
                <w:bCs/>
                <w:kern w:val="0"/>
                <w:sz w:val="18"/>
                <w:szCs w:val="18"/>
              </w:rPr>
              <w:t>级</w:t>
            </w:r>
            <w:r w:rsidR="00FB3B02">
              <w:rPr>
                <w:b/>
                <w:bCs/>
                <w:kern w:val="0"/>
                <w:sz w:val="18"/>
                <w:szCs w:val="18"/>
              </w:rPr>
              <w:t xml:space="preserve"> </w:t>
            </w:r>
            <w:r w:rsidR="00FB3B02">
              <w:rPr>
                <w:b/>
                <w:bCs/>
                <w:kern w:val="0"/>
                <w:sz w:val="18"/>
                <w:szCs w:val="18"/>
              </w:rPr>
              <w:t>别</w:t>
            </w:r>
          </w:p>
          <w:p w:rsidR="00000000" w:rsidRDefault="00FB3B02">
            <w:pPr>
              <w:widowControl/>
              <w:ind w:endChars="-32" w:end="-3.35pt"/>
              <w:jc w:val="start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用地类型</w:t>
            </w:r>
          </w:p>
        </w:tc>
        <w:tc>
          <w:tcPr>
            <w:tcW w:w="72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pStyle w:val="xl3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Ⅰ</w:t>
            </w:r>
            <w:r>
              <w:rPr>
                <w:rFonts w:cs="Times New Roman"/>
                <w:b/>
                <w:bCs/>
                <w:sz w:val="18"/>
                <w:szCs w:val="18"/>
              </w:rPr>
              <w:t>级</w:t>
            </w:r>
          </w:p>
        </w:tc>
        <w:tc>
          <w:tcPr>
            <w:tcW w:w="65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Ⅱ</w:t>
            </w:r>
            <w:r>
              <w:rPr>
                <w:rFonts w:ascii="宋体" w:hAnsi="宋体"/>
                <w:b/>
                <w:bCs/>
                <w:kern w:val="0"/>
                <w:sz w:val="18"/>
                <w:szCs w:val="18"/>
              </w:rPr>
              <w:t>级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Ⅲ</w:t>
            </w:r>
            <w:r>
              <w:rPr>
                <w:rFonts w:ascii="宋体" w:hAnsi="宋体"/>
                <w:b/>
                <w:bCs/>
                <w:kern w:val="0"/>
                <w:sz w:val="18"/>
                <w:szCs w:val="18"/>
              </w:rPr>
              <w:t>级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widowControl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Ⅳ</w:t>
            </w:r>
            <w:r>
              <w:rPr>
                <w:rFonts w:ascii="宋体" w:hAnsi="宋体"/>
                <w:b/>
                <w:bCs/>
                <w:kern w:val="0"/>
                <w:sz w:val="18"/>
                <w:szCs w:val="18"/>
              </w:rPr>
              <w:t>级</w:t>
            </w:r>
          </w:p>
        </w:tc>
      </w:tr>
      <w:tr w:rsidR="00000000">
        <w:trPr>
          <w:trHeight w:val="454"/>
          <w:jc w:val="center"/>
        </w:trPr>
        <w:tc>
          <w:tcPr>
            <w:tcW w:w="158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商服用地</w:t>
            </w:r>
          </w:p>
        </w:tc>
        <w:tc>
          <w:tcPr>
            <w:tcW w:w="72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1467</w:t>
            </w:r>
          </w:p>
        </w:tc>
        <w:tc>
          <w:tcPr>
            <w:tcW w:w="65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1035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741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494</w:t>
            </w:r>
          </w:p>
        </w:tc>
      </w:tr>
      <w:tr w:rsidR="00000000">
        <w:trPr>
          <w:trHeight w:val="454"/>
          <w:jc w:val="center"/>
        </w:trPr>
        <w:tc>
          <w:tcPr>
            <w:tcW w:w="158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住宅用地</w:t>
            </w:r>
          </w:p>
        </w:tc>
        <w:tc>
          <w:tcPr>
            <w:tcW w:w="72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998</w:t>
            </w:r>
          </w:p>
        </w:tc>
        <w:tc>
          <w:tcPr>
            <w:tcW w:w="65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711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311</w:t>
            </w:r>
          </w:p>
        </w:tc>
      </w:tr>
      <w:tr w:rsidR="00000000">
        <w:trPr>
          <w:trHeight w:val="454"/>
          <w:jc w:val="center"/>
        </w:trPr>
        <w:tc>
          <w:tcPr>
            <w:tcW w:w="158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工业用地</w:t>
            </w:r>
          </w:p>
        </w:tc>
        <w:tc>
          <w:tcPr>
            <w:tcW w:w="72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271</w:t>
            </w:r>
          </w:p>
        </w:tc>
        <w:tc>
          <w:tcPr>
            <w:tcW w:w="65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134</w:t>
            </w:r>
          </w:p>
        </w:tc>
      </w:tr>
      <w:tr w:rsidR="00000000">
        <w:trPr>
          <w:trHeight w:val="454"/>
          <w:jc w:val="center"/>
        </w:trPr>
        <w:tc>
          <w:tcPr>
            <w:tcW w:w="158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一类公共服务项目用地</w:t>
            </w:r>
          </w:p>
        </w:tc>
        <w:tc>
          <w:tcPr>
            <w:tcW w:w="72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613</w:t>
            </w:r>
          </w:p>
        </w:tc>
        <w:tc>
          <w:tcPr>
            <w:tcW w:w="65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198</w:t>
            </w:r>
          </w:p>
        </w:tc>
      </w:tr>
      <w:tr w:rsidR="00000000">
        <w:trPr>
          <w:trHeight w:val="454"/>
          <w:jc w:val="center"/>
        </w:trPr>
        <w:tc>
          <w:tcPr>
            <w:tcW w:w="158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二类公共服务项目用地</w:t>
            </w:r>
          </w:p>
        </w:tc>
        <w:tc>
          <w:tcPr>
            <w:tcW w:w="72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316</w:t>
            </w:r>
          </w:p>
        </w:tc>
        <w:tc>
          <w:tcPr>
            <w:tcW w:w="65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230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65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154</w:t>
            </w:r>
          </w:p>
        </w:tc>
      </w:tr>
    </w:tbl>
    <w:p w:rsidR="00000000" w:rsidRDefault="00FB3B02">
      <w:pPr>
        <w:pStyle w:val="new"/>
        <w:ind w:firstLine="21pt"/>
      </w:pPr>
      <w:r>
        <w:t xml:space="preserve"> </w:t>
      </w:r>
    </w:p>
    <w:p w:rsidR="00000000" w:rsidRDefault="00FB3B02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000000" w:rsidRDefault="00FB3B02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000000" w:rsidRDefault="00FB3B02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000000" w:rsidRDefault="00FB3B02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000000" w:rsidRDefault="00FB3B02">
      <w:pPr>
        <w:jc w:val="center"/>
        <w:rPr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表</w:t>
      </w:r>
      <w:r>
        <w:rPr>
          <w:rFonts w:hint="eastAsia"/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广水办事处、武胜关镇公共服务项目用地二级分类地价</w:t>
      </w:r>
    </w:p>
    <w:p w:rsidR="00000000" w:rsidRDefault="00FB3B02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修正系数表</w:t>
      </w:r>
    </w:p>
    <w:tbl>
      <w:tblPr>
        <w:tblW w:w="426.40pt" w:type="dxa"/>
        <w:jc w:val="center"/>
        <w:tblInd w:w="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437"/>
        <w:gridCol w:w="3561"/>
        <w:gridCol w:w="1266"/>
        <w:gridCol w:w="1264"/>
      </w:tblGrid>
      <w:tr w:rsidR="00000000">
        <w:trPr>
          <w:trHeight w:val="340"/>
          <w:jc w:val="center"/>
        </w:trPr>
        <w:tc>
          <w:tcPr>
            <w:tcW w:w="121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一级地类</w:t>
            </w: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二级地类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参照体系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调节系数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 w:val="restar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公共管理与公共服务用地</w:t>
            </w: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机关团体用地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新闻出版用地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教育用地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科研用地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医疗卫生用地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社会福利用地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文化设施用地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公共设施用地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公园与绿地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 w:val="restar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特殊用地</w:t>
            </w: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军事设施用地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使领馆用地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</w:t>
            </w:r>
            <w:r>
              <w:rPr>
                <w:rFonts w:ascii="宋体" w:hAnsi="宋体" w:hint="eastAsia"/>
                <w:sz w:val="18"/>
                <w:szCs w:val="18"/>
              </w:rPr>
              <w:t>二</w:t>
            </w:r>
            <w:r>
              <w:rPr>
                <w:sz w:val="18"/>
                <w:szCs w:val="18"/>
              </w:rPr>
              <w:t>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监教场所用地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</w:t>
            </w:r>
            <w:r>
              <w:rPr>
                <w:rFonts w:ascii="宋体" w:hAnsi="宋体" w:hint="eastAsia"/>
                <w:sz w:val="18"/>
                <w:szCs w:val="18"/>
              </w:rPr>
              <w:t>二</w:t>
            </w:r>
            <w:r>
              <w:rPr>
                <w:sz w:val="18"/>
                <w:szCs w:val="18"/>
              </w:rPr>
              <w:t>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宗教用地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殡葬用地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风景名胜设施用地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公服一类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水域及水利设施用地</w:t>
            </w: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水工建筑用地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 w:val="restart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交通运输用地</w:t>
            </w: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铁路用地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轨道交通用地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公路用地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城镇村道路用地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交通服务</w:t>
            </w:r>
            <w:r>
              <w:rPr>
                <w:sz w:val="18"/>
                <w:szCs w:val="18"/>
              </w:rPr>
              <w:t>场站用地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1.2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机场用地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1.2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港口码头用地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1.2</w:t>
            </w:r>
          </w:p>
        </w:tc>
      </w:tr>
      <w:tr w:rsidR="00000000">
        <w:trPr>
          <w:trHeight w:val="340"/>
          <w:jc w:val="center"/>
        </w:trPr>
        <w:tc>
          <w:tcPr>
            <w:tcW w:w="121.85pt" w:type="dxa"/>
            <w:vMerge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widowControl/>
              <w:jc w:val="start"/>
              <w:rPr>
                <w:sz w:val="18"/>
                <w:szCs w:val="18"/>
              </w:rPr>
            </w:pPr>
          </w:p>
        </w:tc>
        <w:tc>
          <w:tcPr>
            <w:tcW w:w="178.0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管道运输用地</w:t>
            </w:r>
          </w:p>
        </w:tc>
        <w:tc>
          <w:tcPr>
            <w:tcW w:w="63.3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公服二类</w:t>
            </w:r>
          </w:p>
        </w:tc>
        <w:tc>
          <w:tcPr>
            <w:tcW w:w="63.2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00000">
        <w:trPr>
          <w:trHeight w:val="340"/>
          <w:jc w:val="center"/>
        </w:trPr>
        <w:tc>
          <w:tcPr>
            <w:tcW w:w="426.40pt" w:type="dxa"/>
            <w:gridSpan w:val="4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:rsidR="00000000" w:rsidRDefault="00FB3B0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注：（</w:t>
            </w:r>
            <w:r>
              <w:rPr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）上表中土地分类及其内涵遵照《土地利用现状分类》（</w:t>
            </w:r>
            <w:r>
              <w:rPr>
                <w:sz w:val="18"/>
                <w:szCs w:val="18"/>
              </w:rPr>
              <w:t>GB/T21010-2017</w:t>
            </w:r>
            <w:r>
              <w:rPr>
                <w:rFonts w:ascii="宋体" w:hAnsi="宋体"/>
                <w:sz w:val="18"/>
                <w:szCs w:val="18"/>
              </w:rPr>
              <w:t>）；（</w:t>
            </w:r>
            <w:r>
              <w:rPr>
                <w:sz w:val="18"/>
                <w:szCs w:val="18"/>
              </w:rPr>
              <w:t>2</w:t>
            </w:r>
            <w:r>
              <w:rPr>
                <w:rFonts w:ascii="宋体" w:hAnsi="宋体"/>
                <w:sz w:val="18"/>
                <w:szCs w:val="18"/>
              </w:rPr>
              <w:t>）符合划拨方式取得土地使用权的通过划拨取得，当需采用出让方式取得时可参考上表中的参照体系和调节系数；</w:t>
            </w:r>
          </w:p>
        </w:tc>
      </w:tr>
    </w:tbl>
    <w:p w:rsidR="00FB3B02" w:rsidRDefault="00FB3B02" w:rsidP="00F8456F">
      <w:pPr>
        <w:autoSpaceDE w:val="0"/>
        <w:jc w:val="start"/>
        <w:rPr>
          <w:rFonts w:ascii="黑体" w:eastAsia="黑体" w:hAnsi="黑体" w:hint="eastAsia"/>
          <w:sz w:val="32"/>
          <w:szCs w:val="32"/>
        </w:rPr>
      </w:pPr>
    </w:p>
    <w:sectPr w:rsidR="00FB3B02">
      <w:footerReference w:type="default" r:id="rId6"/>
      <w:pgSz w:w="595.30pt" w:h="841.90pt"/>
      <w:pgMar w:top="85.05pt" w:right="70.90pt" w:bottom="85.05pt" w:left="76.55pt" w:header="42.55pt" w:footer="65.20pt" w:gutter="0pt"/>
      <w:cols w:space="36pt"/>
      <w:docGrid w:type="lines" w:linePitch="312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FB3B02" w:rsidRDefault="00FB3B02">
      <w:r>
        <w:separator/>
      </w:r>
    </w:p>
  </w:endnote>
  <w:endnote w:type="continuationSeparator" w:id="0">
    <w:p w:rsidR="00FB3B02" w:rsidRDefault="00FB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iso-8859-1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characterSet="iso-8859-1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characterSet="GBK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characterSet="iso-8859-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p w:rsidR="00000000" w:rsidRDefault="00FB3B02">
    <w:pPr>
      <w:pStyle w:val="a4"/>
      <w:framePr w:wrap="around" w:vAnchor="text" w:hAnchor="margin" w:xAlign="outside" w:y="0.05pt"/>
      <w:ind w:startChars="50" w:start="5.25pt" w:endChars="50" w:end="5.25pt"/>
      <w:rPr>
        <w:rStyle w:val="a3"/>
        <w:rFonts w:hint="eastAsia"/>
        <w:sz w:val="28"/>
        <w:szCs w:val="28"/>
      </w:rPr>
    </w:pPr>
    <w:r>
      <w:rPr>
        <w:rStyle w:val="a3"/>
        <w:rFonts w:hint="eastAsia"/>
        <w:sz w:val="28"/>
        <w:szCs w:val="28"/>
      </w:rPr>
      <w:t>—</w:t>
    </w:r>
    <w:r>
      <w:rPr>
        <w:rStyle w:val="a3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3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F8456F">
      <w:rPr>
        <w:rStyle w:val="a3"/>
        <w:noProof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a3"/>
        <w:rFonts w:hint="eastAsia"/>
        <w:sz w:val="28"/>
        <w:szCs w:val="28"/>
      </w:rPr>
      <w:t xml:space="preserve"> </w:t>
    </w:r>
    <w:r>
      <w:rPr>
        <w:rStyle w:val="a3"/>
        <w:rFonts w:hint="eastAsia"/>
        <w:sz w:val="28"/>
        <w:szCs w:val="28"/>
      </w:rPr>
      <w:t>—</w:t>
    </w:r>
  </w:p>
  <w:p w:rsidR="00000000" w:rsidRDefault="00FB3B02">
    <w:pPr>
      <w:pStyle w:val="a4"/>
    </w:pPr>
  </w:p>
</w:ftr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FB3B02" w:rsidRDefault="00FB3B02">
      <w:r>
        <w:separator/>
      </w:r>
    </w:p>
  </w:footnote>
  <w:footnote w:type="continuationSeparator" w:id="0">
    <w:p w:rsidR="00FB3B02" w:rsidRDefault="00FB3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pt"/>
  <w:drawingGridHorizontalSpacing w:val="5.25pt"/>
  <w:drawingGridVerticalSpacing w:val="7.80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63"/>
    <w:rsid w:val="00001AD9"/>
    <w:rsid w:val="00012B53"/>
    <w:rsid w:val="00012F98"/>
    <w:rsid w:val="000370A3"/>
    <w:rsid w:val="000427B3"/>
    <w:rsid w:val="00046DFC"/>
    <w:rsid w:val="00054334"/>
    <w:rsid w:val="00055E93"/>
    <w:rsid w:val="000608ED"/>
    <w:rsid w:val="000B6232"/>
    <w:rsid w:val="000B6821"/>
    <w:rsid w:val="000C150D"/>
    <w:rsid w:val="000C1D13"/>
    <w:rsid w:val="000C5AB3"/>
    <w:rsid w:val="000D7A59"/>
    <w:rsid w:val="000E39CA"/>
    <w:rsid w:val="0010436B"/>
    <w:rsid w:val="00111D1F"/>
    <w:rsid w:val="001124C8"/>
    <w:rsid w:val="00115B42"/>
    <w:rsid w:val="001214CE"/>
    <w:rsid w:val="001273AB"/>
    <w:rsid w:val="001340B6"/>
    <w:rsid w:val="00137ACE"/>
    <w:rsid w:val="0015577F"/>
    <w:rsid w:val="001647E7"/>
    <w:rsid w:val="00164858"/>
    <w:rsid w:val="00167E7E"/>
    <w:rsid w:val="00175D86"/>
    <w:rsid w:val="0017664E"/>
    <w:rsid w:val="00192C7A"/>
    <w:rsid w:val="001A2B1B"/>
    <w:rsid w:val="001C0004"/>
    <w:rsid w:val="001C3564"/>
    <w:rsid w:val="001C5721"/>
    <w:rsid w:val="001D2A29"/>
    <w:rsid w:val="001D2D15"/>
    <w:rsid w:val="001D3E38"/>
    <w:rsid w:val="001F3917"/>
    <w:rsid w:val="001F4539"/>
    <w:rsid w:val="0020081F"/>
    <w:rsid w:val="00207370"/>
    <w:rsid w:val="00207681"/>
    <w:rsid w:val="00214DA0"/>
    <w:rsid w:val="00214E62"/>
    <w:rsid w:val="002321EB"/>
    <w:rsid w:val="002323BD"/>
    <w:rsid w:val="002333BB"/>
    <w:rsid w:val="0024267C"/>
    <w:rsid w:val="00243A1B"/>
    <w:rsid w:val="00244066"/>
    <w:rsid w:val="002475F3"/>
    <w:rsid w:val="00266F5F"/>
    <w:rsid w:val="00281800"/>
    <w:rsid w:val="002A134F"/>
    <w:rsid w:val="002A267D"/>
    <w:rsid w:val="002B7055"/>
    <w:rsid w:val="002D0483"/>
    <w:rsid w:val="002D43B7"/>
    <w:rsid w:val="002D5F41"/>
    <w:rsid w:val="002D788E"/>
    <w:rsid w:val="002E03B2"/>
    <w:rsid w:val="002E104A"/>
    <w:rsid w:val="002E1C8D"/>
    <w:rsid w:val="002E2EEC"/>
    <w:rsid w:val="002F60CD"/>
    <w:rsid w:val="00301AEA"/>
    <w:rsid w:val="00304E7D"/>
    <w:rsid w:val="00312ED5"/>
    <w:rsid w:val="00313366"/>
    <w:rsid w:val="003165EF"/>
    <w:rsid w:val="0032168D"/>
    <w:rsid w:val="003244A0"/>
    <w:rsid w:val="00324C59"/>
    <w:rsid w:val="00330339"/>
    <w:rsid w:val="00331EF7"/>
    <w:rsid w:val="00333DD8"/>
    <w:rsid w:val="0033789A"/>
    <w:rsid w:val="0034197D"/>
    <w:rsid w:val="003441A2"/>
    <w:rsid w:val="00361111"/>
    <w:rsid w:val="0036195B"/>
    <w:rsid w:val="0037281C"/>
    <w:rsid w:val="00376DDC"/>
    <w:rsid w:val="00376E8C"/>
    <w:rsid w:val="00381473"/>
    <w:rsid w:val="00385063"/>
    <w:rsid w:val="00390E15"/>
    <w:rsid w:val="00395297"/>
    <w:rsid w:val="003968E5"/>
    <w:rsid w:val="00396AC4"/>
    <w:rsid w:val="00397112"/>
    <w:rsid w:val="003A07AB"/>
    <w:rsid w:val="003B4E8A"/>
    <w:rsid w:val="003C13E2"/>
    <w:rsid w:val="003C6EDE"/>
    <w:rsid w:val="003E7112"/>
    <w:rsid w:val="003F3C29"/>
    <w:rsid w:val="003F475A"/>
    <w:rsid w:val="003F56E9"/>
    <w:rsid w:val="00404536"/>
    <w:rsid w:val="00415726"/>
    <w:rsid w:val="004165E7"/>
    <w:rsid w:val="004174DE"/>
    <w:rsid w:val="00417B02"/>
    <w:rsid w:val="004234CD"/>
    <w:rsid w:val="00436090"/>
    <w:rsid w:val="00444726"/>
    <w:rsid w:val="00444C12"/>
    <w:rsid w:val="004452DB"/>
    <w:rsid w:val="0045183D"/>
    <w:rsid w:val="00457732"/>
    <w:rsid w:val="004577F6"/>
    <w:rsid w:val="00460EF1"/>
    <w:rsid w:val="004632E0"/>
    <w:rsid w:val="00472E3B"/>
    <w:rsid w:val="004751D9"/>
    <w:rsid w:val="00481836"/>
    <w:rsid w:val="004837F1"/>
    <w:rsid w:val="00487784"/>
    <w:rsid w:val="00490D42"/>
    <w:rsid w:val="004A4C80"/>
    <w:rsid w:val="004A4EA0"/>
    <w:rsid w:val="004B3CCB"/>
    <w:rsid w:val="004D0181"/>
    <w:rsid w:val="004D77A7"/>
    <w:rsid w:val="004E5744"/>
    <w:rsid w:val="00500CFA"/>
    <w:rsid w:val="005020F0"/>
    <w:rsid w:val="005026DE"/>
    <w:rsid w:val="00523840"/>
    <w:rsid w:val="0052457A"/>
    <w:rsid w:val="00526C56"/>
    <w:rsid w:val="00536298"/>
    <w:rsid w:val="005376CB"/>
    <w:rsid w:val="005401D1"/>
    <w:rsid w:val="00541188"/>
    <w:rsid w:val="005546B0"/>
    <w:rsid w:val="005663E9"/>
    <w:rsid w:val="00575DC6"/>
    <w:rsid w:val="00577ED0"/>
    <w:rsid w:val="00580D42"/>
    <w:rsid w:val="005843EE"/>
    <w:rsid w:val="00587FA8"/>
    <w:rsid w:val="005919D7"/>
    <w:rsid w:val="005935E0"/>
    <w:rsid w:val="005A2FBA"/>
    <w:rsid w:val="005A5CB1"/>
    <w:rsid w:val="005A6FCA"/>
    <w:rsid w:val="005B40AE"/>
    <w:rsid w:val="005C289B"/>
    <w:rsid w:val="005C62F0"/>
    <w:rsid w:val="005C6F02"/>
    <w:rsid w:val="005E0A0D"/>
    <w:rsid w:val="005E1717"/>
    <w:rsid w:val="005E39E6"/>
    <w:rsid w:val="005E60B5"/>
    <w:rsid w:val="005F06C4"/>
    <w:rsid w:val="005F2F50"/>
    <w:rsid w:val="005F3E8C"/>
    <w:rsid w:val="00602206"/>
    <w:rsid w:val="00605DAC"/>
    <w:rsid w:val="0061139E"/>
    <w:rsid w:val="00626C69"/>
    <w:rsid w:val="00630673"/>
    <w:rsid w:val="00645008"/>
    <w:rsid w:val="006532D3"/>
    <w:rsid w:val="00653F04"/>
    <w:rsid w:val="00660E04"/>
    <w:rsid w:val="00664FFC"/>
    <w:rsid w:val="00665EA5"/>
    <w:rsid w:val="00670E75"/>
    <w:rsid w:val="00676F6B"/>
    <w:rsid w:val="006879D5"/>
    <w:rsid w:val="006A0FF3"/>
    <w:rsid w:val="006B1DD6"/>
    <w:rsid w:val="006C2BDF"/>
    <w:rsid w:val="006C565E"/>
    <w:rsid w:val="006D2297"/>
    <w:rsid w:val="006D7390"/>
    <w:rsid w:val="006E4763"/>
    <w:rsid w:val="006F0E9F"/>
    <w:rsid w:val="006F3FE8"/>
    <w:rsid w:val="006F50D3"/>
    <w:rsid w:val="006F68FE"/>
    <w:rsid w:val="00700E87"/>
    <w:rsid w:val="00711A88"/>
    <w:rsid w:val="00713D0F"/>
    <w:rsid w:val="007268B3"/>
    <w:rsid w:val="00737D71"/>
    <w:rsid w:val="00740155"/>
    <w:rsid w:val="00741E28"/>
    <w:rsid w:val="00742C2C"/>
    <w:rsid w:val="007516DE"/>
    <w:rsid w:val="0077223B"/>
    <w:rsid w:val="00774B8C"/>
    <w:rsid w:val="00776A33"/>
    <w:rsid w:val="00776D2E"/>
    <w:rsid w:val="00776DF6"/>
    <w:rsid w:val="00780478"/>
    <w:rsid w:val="007825F0"/>
    <w:rsid w:val="00782E59"/>
    <w:rsid w:val="00790B75"/>
    <w:rsid w:val="007A123F"/>
    <w:rsid w:val="007A6536"/>
    <w:rsid w:val="007B088D"/>
    <w:rsid w:val="007B1222"/>
    <w:rsid w:val="007B301E"/>
    <w:rsid w:val="007B44C7"/>
    <w:rsid w:val="007B51DC"/>
    <w:rsid w:val="007C508E"/>
    <w:rsid w:val="007C5F05"/>
    <w:rsid w:val="007D3B16"/>
    <w:rsid w:val="007E378E"/>
    <w:rsid w:val="007E76E4"/>
    <w:rsid w:val="007F5331"/>
    <w:rsid w:val="007F5454"/>
    <w:rsid w:val="007F729B"/>
    <w:rsid w:val="0080380C"/>
    <w:rsid w:val="00803EBA"/>
    <w:rsid w:val="008074F5"/>
    <w:rsid w:val="008106FB"/>
    <w:rsid w:val="00812FF9"/>
    <w:rsid w:val="00823B71"/>
    <w:rsid w:val="008327CA"/>
    <w:rsid w:val="008410DE"/>
    <w:rsid w:val="00847738"/>
    <w:rsid w:val="00856B57"/>
    <w:rsid w:val="00856FA6"/>
    <w:rsid w:val="00857D86"/>
    <w:rsid w:val="00860570"/>
    <w:rsid w:val="00863612"/>
    <w:rsid w:val="008847BB"/>
    <w:rsid w:val="0089574C"/>
    <w:rsid w:val="008A420A"/>
    <w:rsid w:val="008B392E"/>
    <w:rsid w:val="008B5153"/>
    <w:rsid w:val="008C1723"/>
    <w:rsid w:val="008D00A2"/>
    <w:rsid w:val="008D09CE"/>
    <w:rsid w:val="008D7958"/>
    <w:rsid w:val="008E30BB"/>
    <w:rsid w:val="008F75DC"/>
    <w:rsid w:val="00900F1C"/>
    <w:rsid w:val="00907845"/>
    <w:rsid w:val="009139EE"/>
    <w:rsid w:val="00920526"/>
    <w:rsid w:val="00921D96"/>
    <w:rsid w:val="00932C5E"/>
    <w:rsid w:val="00951280"/>
    <w:rsid w:val="00951898"/>
    <w:rsid w:val="0096106B"/>
    <w:rsid w:val="00964F7D"/>
    <w:rsid w:val="00966952"/>
    <w:rsid w:val="00974E54"/>
    <w:rsid w:val="00974F55"/>
    <w:rsid w:val="00980D9F"/>
    <w:rsid w:val="00984015"/>
    <w:rsid w:val="009847CD"/>
    <w:rsid w:val="00993C08"/>
    <w:rsid w:val="009A08BA"/>
    <w:rsid w:val="009A1227"/>
    <w:rsid w:val="009A3724"/>
    <w:rsid w:val="009A4EEA"/>
    <w:rsid w:val="009A757E"/>
    <w:rsid w:val="009C51F7"/>
    <w:rsid w:val="009C726D"/>
    <w:rsid w:val="009D4C54"/>
    <w:rsid w:val="009D7C2B"/>
    <w:rsid w:val="009E3FB7"/>
    <w:rsid w:val="009F0811"/>
    <w:rsid w:val="009F0AE5"/>
    <w:rsid w:val="009F1522"/>
    <w:rsid w:val="00A10462"/>
    <w:rsid w:val="00A11268"/>
    <w:rsid w:val="00A11FD0"/>
    <w:rsid w:val="00A14EFA"/>
    <w:rsid w:val="00A164A7"/>
    <w:rsid w:val="00A2168F"/>
    <w:rsid w:val="00A221F8"/>
    <w:rsid w:val="00A23FE3"/>
    <w:rsid w:val="00A302BB"/>
    <w:rsid w:val="00A30680"/>
    <w:rsid w:val="00A448F4"/>
    <w:rsid w:val="00A463B4"/>
    <w:rsid w:val="00A51F53"/>
    <w:rsid w:val="00A55797"/>
    <w:rsid w:val="00A56A40"/>
    <w:rsid w:val="00A626C1"/>
    <w:rsid w:val="00A63466"/>
    <w:rsid w:val="00A8340B"/>
    <w:rsid w:val="00A85278"/>
    <w:rsid w:val="00A93C9A"/>
    <w:rsid w:val="00A940BE"/>
    <w:rsid w:val="00AA5BE6"/>
    <w:rsid w:val="00AA7843"/>
    <w:rsid w:val="00AB3B47"/>
    <w:rsid w:val="00AB7314"/>
    <w:rsid w:val="00AD690C"/>
    <w:rsid w:val="00AD7D82"/>
    <w:rsid w:val="00AE2919"/>
    <w:rsid w:val="00AE55A2"/>
    <w:rsid w:val="00AF12F4"/>
    <w:rsid w:val="00AF4C72"/>
    <w:rsid w:val="00AF6222"/>
    <w:rsid w:val="00B00A52"/>
    <w:rsid w:val="00B1345F"/>
    <w:rsid w:val="00B13C5E"/>
    <w:rsid w:val="00B14E80"/>
    <w:rsid w:val="00B263A1"/>
    <w:rsid w:val="00B334C2"/>
    <w:rsid w:val="00B347C3"/>
    <w:rsid w:val="00B37D22"/>
    <w:rsid w:val="00B44654"/>
    <w:rsid w:val="00B50815"/>
    <w:rsid w:val="00B511D9"/>
    <w:rsid w:val="00B6113A"/>
    <w:rsid w:val="00B61664"/>
    <w:rsid w:val="00B62E5B"/>
    <w:rsid w:val="00B66148"/>
    <w:rsid w:val="00B702D8"/>
    <w:rsid w:val="00B725EE"/>
    <w:rsid w:val="00B7315E"/>
    <w:rsid w:val="00B81DEE"/>
    <w:rsid w:val="00B822CD"/>
    <w:rsid w:val="00B8499B"/>
    <w:rsid w:val="00B87EB6"/>
    <w:rsid w:val="00B96CD9"/>
    <w:rsid w:val="00B97F16"/>
    <w:rsid w:val="00B97F41"/>
    <w:rsid w:val="00BA3F32"/>
    <w:rsid w:val="00BA4F28"/>
    <w:rsid w:val="00BA5D92"/>
    <w:rsid w:val="00BA6E51"/>
    <w:rsid w:val="00BC4E07"/>
    <w:rsid w:val="00BC74A1"/>
    <w:rsid w:val="00BD1A0C"/>
    <w:rsid w:val="00BD1FE4"/>
    <w:rsid w:val="00BD619F"/>
    <w:rsid w:val="00BE20DC"/>
    <w:rsid w:val="00BF0C7E"/>
    <w:rsid w:val="00BF1D60"/>
    <w:rsid w:val="00BF1FF3"/>
    <w:rsid w:val="00BF4CD2"/>
    <w:rsid w:val="00C11C25"/>
    <w:rsid w:val="00C13F68"/>
    <w:rsid w:val="00C21466"/>
    <w:rsid w:val="00C21FE7"/>
    <w:rsid w:val="00C240B5"/>
    <w:rsid w:val="00C2547A"/>
    <w:rsid w:val="00C2721D"/>
    <w:rsid w:val="00C365A8"/>
    <w:rsid w:val="00C42CCF"/>
    <w:rsid w:val="00C46A0A"/>
    <w:rsid w:val="00C6328A"/>
    <w:rsid w:val="00C66F41"/>
    <w:rsid w:val="00C768A4"/>
    <w:rsid w:val="00C900A3"/>
    <w:rsid w:val="00C919BB"/>
    <w:rsid w:val="00CB0E52"/>
    <w:rsid w:val="00CB28B4"/>
    <w:rsid w:val="00CC0505"/>
    <w:rsid w:val="00CC2419"/>
    <w:rsid w:val="00CD234D"/>
    <w:rsid w:val="00CE00CE"/>
    <w:rsid w:val="00CE4951"/>
    <w:rsid w:val="00CE71A2"/>
    <w:rsid w:val="00CF4160"/>
    <w:rsid w:val="00D00C8C"/>
    <w:rsid w:val="00D015E9"/>
    <w:rsid w:val="00D03504"/>
    <w:rsid w:val="00D03D80"/>
    <w:rsid w:val="00D10C5E"/>
    <w:rsid w:val="00D13409"/>
    <w:rsid w:val="00D1485B"/>
    <w:rsid w:val="00D14EBF"/>
    <w:rsid w:val="00D31534"/>
    <w:rsid w:val="00D3574B"/>
    <w:rsid w:val="00D45758"/>
    <w:rsid w:val="00D50C03"/>
    <w:rsid w:val="00D51EDA"/>
    <w:rsid w:val="00D54986"/>
    <w:rsid w:val="00D74427"/>
    <w:rsid w:val="00D75653"/>
    <w:rsid w:val="00D76D77"/>
    <w:rsid w:val="00D84D18"/>
    <w:rsid w:val="00D92E60"/>
    <w:rsid w:val="00D933BC"/>
    <w:rsid w:val="00DA40AB"/>
    <w:rsid w:val="00DB4A1A"/>
    <w:rsid w:val="00DB50BF"/>
    <w:rsid w:val="00DB55E2"/>
    <w:rsid w:val="00DB62DB"/>
    <w:rsid w:val="00DB6460"/>
    <w:rsid w:val="00DB7BAA"/>
    <w:rsid w:val="00DD301E"/>
    <w:rsid w:val="00DD3B5A"/>
    <w:rsid w:val="00E03C06"/>
    <w:rsid w:val="00E03C5F"/>
    <w:rsid w:val="00E04311"/>
    <w:rsid w:val="00E07C7F"/>
    <w:rsid w:val="00E10898"/>
    <w:rsid w:val="00E10F6D"/>
    <w:rsid w:val="00E2134C"/>
    <w:rsid w:val="00E24AD1"/>
    <w:rsid w:val="00E2618D"/>
    <w:rsid w:val="00E33E31"/>
    <w:rsid w:val="00E34FCE"/>
    <w:rsid w:val="00E4090C"/>
    <w:rsid w:val="00E52569"/>
    <w:rsid w:val="00E54C1C"/>
    <w:rsid w:val="00E57690"/>
    <w:rsid w:val="00E625C2"/>
    <w:rsid w:val="00E65F09"/>
    <w:rsid w:val="00E666BD"/>
    <w:rsid w:val="00E70BA0"/>
    <w:rsid w:val="00E82684"/>
    <w:rsid w:val="00E9205E"/>
    <w:rsid w:val="00E93470"/>
    <w:rsid w:val="00EA64C0"/>
    <w:rsid w:val="00EB07AA"/>
    <w:rsid w:val="00EC1436"/>
    <w:rsid w:val="00EC2AB4"/>
    <w:rsid w:val="00ED48DF"/>
    <w:rsid w:val="00ED6646"/>
    <w:rsid w:val="00EE3B1C"/>
    <w:rsid w:val="00EF3448"/>
    <w:rsid w:val="00EF4FE7"/>
    <w:rsid w:val="00F02EA7"/>
    <w:rsid w:val="00F360B9"/>
    <w:rsid w:val="00F469AA"/>
    <w:rsid w:val="00F530CB"/>
    <w:rsid w:val="00F53C4C"/>
    <w:rsid w:val="00F56A9A"/>
    <w:rsid w:val="00F57D72"/>
    <w:rsid w:val="00F627DE"/>
    <w:rsid w:val="00F6506D"/>
    <w:rsid w:val="00F7064A"/>
    <w:rsid w:val="00F7138F"/>
    <w:rsid w:val="00F8456F"/>
    <w:rsid w:val="00F8639E"/>
    <w:rsid w:val="00F97ADC"/>
    <w:rsid w:val="00FA42FD"/>
    <w:rsid w:val="00FB174E"/>
    <w:rsid w:val="00FB32E5"/>
    <w:rsid w:val="00FB3B02"/>
    <w:rsid w:val="00FC2CCA"/>
    <w:rsid w:val="00FD4C29"/>
    <w:rsid w:val="00FE60A4"/>
    <w:rsid w:val="00FF2CA9"/>
    <w:rsid w:val="00FF5786"/>
    <w:rsid w:val="00FF74E2"/>
    <w:rsid w:val="00FF75AD"/>
    <w:rsid w:val="1D147DEC"/>
    <w:rsid w:val="23AB0C20"/>
    <w:rsid w:val="2AFA78D3"/>
    <w:rsid w:val="362622FC"/>
    <w:rsid w:val="36F2356F"/>
    <w:rsid w:val="3D9E0A58"/>
    <w:rsid w:val="3E9D2216"/>
    <w:rsid w:val="4F913343"/>
    <w:rsid w:val="4FF9727A"/>
    <w:rsid w:val="5ED96282"/>
    <w:rsid w:val="69D67B9E"/>
    <w:rsid w:val="70821705"/>
    <w:rsid w:val="734A5A80"/>
    <w:rsid w:val="73814477"/>
    <w:rsid w:val="7B07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chartTrackingRefBased/>
  <w15:docId w15:val="{BA31E49E-EF23-43AE-AD3A-DDF36ED6FDD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页脚 Char"/>
    <w:basedOn w:val="a0"/>
    <w:link w:val="a4"/>
    <w:rPr>
      <w:rFonts w:ascii="Calibri" w:hAnsi="Calibri"/>
      <w:kern w:val="2"/>
      <w:sz w:val="18"/>
      <w:szCs w:val="18"/>
    </w:rPr>
  </w:style>
  <w:style w:type="character" w:customStyle="1" w:styleId="Char0">
    <w:name w:val="页眉 Char"/>
    <w:basedOn w:val="a0"/>
    <w:link w:val="a5"/>
    <w:rPr>
      <w:rFonts w:ascii="Calibri" w:hAnsi="Calibri"/>
      <w:kern w:val="2"/>
      <w:sz w:val="18"/>
      <w:szCs w:val="18"/>
    </w:rPr>
  </w:style>
  <w:style w:type="character" w:customStyle="1" w:styleId="Char1">
    <w:name w:val="日期 Char"/>
    <w:basedOn w:val="a0"/>
    <w:link w:val="a6"/>
    <w:rPr>
      <w:rFonts w:ascii="Calibri" w:hAnsi="Calibri"/>
      <w:kern w:val="2"/>
      <w:sz w:val="21"/>
      <w:szCs w:val="21"/>
    </w:rPr>
  </w:style>
  <w:style w:type="character" w:customStyle="1" w:styleId="Char2">
    <w:name w:val="正文文本 Char"/>
    <w:basedOn w:val="a0"/>
    <w:link w:val="a7"/>
    <w:rPr>
      <w:rFonts w:ascii="Calibri" w:hAnsi="Calibri"/>
      <w:kern w:val="2"/>
      <w:sz w:val="21"/>
      <w:szCs w:val="21"/>
    </w:rPr>
  </w:style>
  <w:style w:type="character" w:customStyle="1" w:styleId="Char3">
    <w:name w:val="正文首行缩进 Char"/>
    <w:basedOn w:val="Char2"/>
    <w:link w:val="a8"/>
    <w:rPr>
      <w:rFonts w:ascii="Calibri" w:hAnsi="Calibri"/>
      <w:kern w:val="2"/>
      <w:sz w:val="21"/>
      <w:szCs w:val="21"/>
    </w:rPr>
  </w:style>
  <w:style w:type="paragraph" w:styleId="a9">
    <w:name w:val="Normal (Web)"/>
    <w:basedOn w:val="a"/>
    <w:uiPriority w:val="99"/>
    <w:unhideWhenUsed/>
    <w:pPr>
      <w:widowControl/>
      <w:spacing w:before="5pt" w:beforeAutospacing="1" w:after="5pt" w:afterAutospacing="1"/>
      <w:jc w:val="star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207.65pt"/>
        <w:tab w:val="end" w:pos="415.30pt"/>
      </w:tabs>
      <w:snapToGrid w:val="0"/>
      <w:jc w:val="center"/>
    </w:pPr>
    <w:rPr>
      <w:sz w:val="18"/>
      <w:szCs w:val="18"/>
    </w:rPr>
  </w:style>
  <w:style w:type="paragraph" w:styleId="aa">
    <w:name w:val="List"/>
    <w:basedOn w:val="a"/>
    <w:next w:val="new"/>
    <w:pPr>
      <w:widowControl/>
      <w:adjustRightInd w:val="0"/>
      <w:jc w:val="center"/>
    </w:pPr>
    <w:rPr>
      <w:rFonts w:ascii="仿宋" w:hAnsi="仿宋"/>
      <w:kern w:val="20"/>
    </w:rPr>
  </w:style>
  <w:style w:type="paragraph" w:styleId="a7">
    <w:name w:val="Body Text"/>
    <w:basedOn w:val="a"/>
    <w:link w:val="Char2"/>
    <w:pPr>
      <w:spacing w:after="6pt"/>
    </w:pPr>
  </w:style>
  <w:style w:type="paragraph" w:styleId="a6">
    <w:name w:val="Date"/>
    <w:basedOn w:val="a"/>
    <w:next w:val="a"/>
    <w:link w:val="Char1"/>
    <w:pPr>
      <w:ind w:startChars="2500" w:start="5pt"/>
    </w:pPr>
  </w:style>
  <w:style w:type="paragraph" w:styleId="a4">
    <w:name w:val="footer"/>
    <w:basedOn w:val="a"/>
    <w:link w:val="Char"/>
    <w:pPr>
      <w:tabs>
        <w:tab w:val="center" w:pos="207.65pt"/>
        <w:tab w:val="end" w:pos="415.30pt"/>
      </w:tabs>
      <w:snapToGrid w:val="0"/>
      <w:jc w:val="start"/>
    </w:pPr>
    <w:rPr>
      <w:sz w:val="18"/>
      <w:szCs w:val="18"/>
    </w:rPr>
  </w:style>
  <w:style w:type="paragraph" w:styleId="a8">
    <w:name w:val="Body Text First Indent"/>
    <w:basedOn w:val="a"/>
    <w:link w:val="Char3"/>
    <w:pPr>
      <w:spacing w:line="17pt" w:lineRule="exact"/>
      <w:ind w:firstLine="21pt"/>
    </w:pPr>
    <w:rPr>
      <w:rFonts w:ascii="Times New Roman" w:hAnsi="Times New Roman"/>
    </w:rPr>
  </w:style>
  <w:style w:type="paragraph" w:styleId="ab">
    <w:name w:val="Balloon Text"/>
    <w:basedOn w:val="a"/>
    <w:semiHidden/>
    <w:rPr>
      <w:sz w:val="18"/>
      <w:szCs w:val="18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right w:val="single" w:sz="4" w:space="0" w:color="auto"/>
      </w:pBdr>
      <w:spacing w:before="5pt" w:beforeAutospacing="1" w:after="5pt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new">
    <w:name w:val="正文new"/>
    <w:basedOn w:val="a"/>
    <w:pPr>
      <w:adjustRightInd w:val="0"/>
      <w:snapToGrid w:val="0"/>
      <w:ind w:firstLineChars="200" w:firstLine="24pt"/>
    </w:pPr>
    <w:rPr>
      <w:rFonts w:ascii="Times New Roman" w:hAnsi="Times New Roman"/>
    </w:rPr>
  </w:style>
  <w:style w:type="paragraph" w:customStyle="1" w:styleId="Normal">
    <w:name w:val="Normal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ListParagraph">
    <w:name w:val="List Paragraph"/>
    <w:basedOn w:val="a"/>
    <w:pPr>
      <w:ind w:firstLineChars="200" w:firstLine="21pt"/>
    </w:pPr>
  </w:style>
  <w:style w:type="paragraph" w:customStyle="1" w:styleId="ListParagraph1">
    <w:name w:val="List Paragraph1"/>
    <w:basedOn w:val="a"/>
    <w:pPr>
      <w:ind w:firstLineChars="200" w:firstLine="21pt"/>
    </w:pPr>
    <w:rPr>
      <w:szCs w:val="22"/>
    </w:rPr>
  </w:style>
  <w:style w:type="paragraph" w:customStyle="1" w:styleId="ql-align-center">
    <w:name w:val="ql-align-center"/>
    <w:basedOn w:val="a"/>
    <w:pPr>
      <w:widowControl/>
      <w:spacing w:before="5pt" w:beforeAutospacing="1" w:after="5pt" w:afterAutospacing="1"/>
      <w:jc w:val="start"/>
    </w:pPr>
    <w:rPr>
      <w:rFonts w:ascii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pPr>
      <w:ind w:firstLineChars="200" w:firstLine="21pt"/>
    </w:pPr>
    <w:rPr>
      <w:rFonts w:ascii="Times New Roman" w:hAnsi="Times New Roman"/>
      <w:szCs w:val="24"/>
    </w:rPr>
  </w:style>
  <w:style w:type="paragraph" w:customStyle="1" w:styleId="ad">
    <w:name w:val="我的正文"/>
    <w:basedOn w:val="a"/>
    <w:pPr>
      <w:spacing w:line="28pt" w:lineRule="exact"/>
      <w:ind w:firstLineChars="200" w:firstLine="10pt"/>
    </w:pPr>
    <w:rPr>
      <w:rFonts w:ascii="Times New Roman" w:eastAsia="仿宋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oter" Target="footer1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160</Words>
  <Characters>916</Characters>
  <Application>Microsoft Office Word</Application>
  <DocSecurity>0</DocSecurity>
  <Lines>7</Lines>
  <Paragraphs>2</Paragraphs>
  <ScaleCrop>false</ScaleCrop>
  <Company>Microsoft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关于武胜关镇杨林沟村殷人旭信访交办件</dc:title>
  <dc:subject/>
  <dc:creator>Microsoft</dc:creator>
  <cp:keywords/>
  <cp:lastModifiedBy>雨林木风</cp:lastModifiedBy>
  <cp:revision>2</cp:revision>
  <cp:lastPrinted>2020-01-14T07:59:00Z</cp:lastPrinted>
  <dcterms:created xsi:type="dcterms:W3CDTF">2020-05-15T02:44:00Z</dcterms:created>
  <dcterms:modified xsi:type="dcterms:W3CDTF">2020-05-15T02:44:00Z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KSOProductBuildVer">
    <vt:lpwstr>2052-11.1.0.9584</vt:lpwstr>
  </property>
</Properties>
</file>